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98E70">
      <w:pPr>
        <w:widowControl/>
        <w:kinsoku w:val="0"/>
        <w:autoSpaceDE w:val="0"/>
        <w:autoSpaceDN w:val="0"/>
        <w:spacing w:line="240" w:lineRule="auto"/>
        <w:jc w:val="center"/>
        <w:textAlignment w:val="baseline"/>
        <w:rPr>
          <w:rFonts w:hint="eastAsia" w:ascii="黑体" w:hAnsi="黑体" w:eastAsia="黑体" w:cs="黑体"/>
          <w:snapToGrid w:val="0"/>
          <w:color w:val="000000"/>
          <w:kern w:val="0"/>
          <w:sz w:val="40"/>
          <w:szCs w:val="40"/>
        </w:rPr>
      </w:pPr>
      <w:r>
        <w:rPr>
          <w:rFonts w:hint="eastAsia" w:ascii="黑体" w:hAnsi="黑体" w:eastAsia="黑体" w:cs="黑体"/>
          <w:snapToGrid w:val="0"/>
          <w:color w:val="000000"/>
          <w:kern w:val="0"/>
          <w:sz w:val="40"/>
          <w:szCs w:val="40"/>
        </w:rPr>
        <w:t>江西开放大学开放教育</w:t>
      </w:r>
    </w:p>
    <w:p w14:paraId="7535B0A3">
      <w:pPr>
        <w:widowControl/>
        <w:kinsoku w:val="0"/>
        <w:autoSpaceDE w:val="0"/>
        <w:autoSpaceDN w:val="0"/>
        <w:spacing w:line="240" w:lineRule="auto"/>
        <w:jc w:val="center"/>
        <w:textAlignment w:val="baseline"/>
        <w:rPr>
          <w:rFonts w:hint="eastAsia" w:ascii="黑体" w:hAnsi="黑体" w:eastAsia="黑体" w:cs="黑体"/>
          <w:snapToGrid w:val="0"/>
          <w:color w:val="000000"/>
          <w:kern w:val="0"/>
          <w:sz w:val="40"/>
          <w:szCs w:val="40"/>
        </w:rPr>
      </w:pPr>
      <w:r>
        <w:rPr>
          <w:rFonts w:hint="eastAsia" w:ascii="黑体" w:hAnsi="黑体" w:eastAsia="黑体" w:cs="黑体"/>
          <w:snapToGrid w:val="0"/>
          <w:color w:val="000000"/>
          <w:kern w:val="0"/>
          <w:sz w:val="40"/>
          <w:szCs w:val="40"/>
          <w:lang w:val="en-US" w:eastAsia="zh-CN"/>
        </w:rPr>
        <w:t>大数据与会计</w:t>
      </w:r>
      <w:r>
        <w:rPr>
          <w:rFonts w:hint="eastAsia" w:ascii="黑体" w:hAnsi="黑体" w:eastAsia="黑体" w:cs="黑体"/>
          <w:snapToGrid w:val="0"/>
          <w:color w:val="000000"/>
          <w:kern w:val="0"/>
          <w:sz w:val="40"/>
          <w:szCs w:val="40"/>
        </w:rPr>
        <w:t>（专科）综合实践实施方案</w:t>
      </w:r>
    </w:p>
    <w:p w14:paraId="52839492">
      <w:pPr>
        <w:ind w:firstLine="640" w:firstLineChars="200"/>
        <w:rPr>
          <w:rFonts w:hint="eastAsia"/>
        </w:rPr>
      </w:pPr>
    </w:p>
    <w:p w14:paraId="29A27CE5">
      <w:pPr>
        <w:ind w:firstLine="640" w:firstLineChars="200"/>
        <w:rPr>
          <w:rFonts w:hint="eastAsia"/>
        </w:rPr>
      </w:pPr>
      <w:r>
        <w:rPr>
          <w:rFonts w:hint="eastAsia"/>
        </w:rPr>
        <w:t>国家开放大学开放教育管理学科工商管理类会计（专科）专业培养的是重点面向基层的应用性高等专门人才。本专业融理论、技能于一体，专业性、实践性较强。为锻炼培养学生的实际操作能力，增强学生毕业后的工作适应性，特根据</w:t>
      </w:r>
    </w:p>
    <w:p w14:paraId="47356455">
      <w:pPr>
        <w:rPr>
          <w:rFonts w:hint="eastAsia"/>
        </w:rPr>
      </w:pPr>
      <w:r>
        <w:rPr>
          <w:rFonts w:hint="eastAsia"/>
        </w:rPr>
        <w:t>专业规则制定本大纲。会计（专科）专业集中实践环节包括社会实践和模拟实验两部分内容，分别计3学分和5学分。具体要求如下：</w:t>
      </w:r>
    </w:p>
    <w:p w14:paraId="64931507">
      <w:pPr>
        <w:ind w:firstLine="640" w:firstLineChars="200"/>
        <w:rPr>
          <w:rFonts w:hint="eastAsia"/>
        </w:rPr>
      </w:pPr>
      <w:r>
        <w:rPr>
          <w:rFonts w:hint="eastAsia"/>
        </w:rPr>
        <w:t>一、社会实践</w:t>
      </w:r>
    </w:p>
    <w:p w14:paraId="15B80293">
      <w:pPr>
        <w:ind w:firstLine="640" w:firstLineChars="200"/>
        <w:rPr>
          <w:rFonts w:hint="eastAsia"/>
        </w:rPr>
      </w:pPr>
      <w:r>
        <w:rPr>
          <w:rFonts w:hint="eastAsia"/>
        </w:rPr>
        <w:t>社会实践是通过介入会计核算与会计管理某个层面的实践，增加学生对会计核算与会计管理工作的感性认识，培养和训练学生认识和掌握会计技能的重要教学环节。各地</w:t>
      </w:r>
      <w:r>
        <w:rPr>
          <w:rFonts w:hint="eastAsia"/>
          <w:lang w:eastAsia="zh-CN"/>
        </w:rPr>
        <w:t>开大</w:t>
      </w:r>
      <w:r>
        <w:rPr>
          <w:rFonts w:hint="eastAsia"/>
        </w:rPr>
        <w:t>可根据情况选择社会调查或实习作为社会实践的方式。</w:t>
      </w:r>
    </w:p>
    <w:p w14:paraId="2F6722E7">
      <w:pPr>
        <w:ind w:firstLine="640" w:firstLineChars="200"/>
        <w:rPr>
          <w:rFonts w:hint="eastAsia"/>
        </w:rPr>
      </w:pPr>
      <w:r>
        <w:rPr>
          <w:rFonts w:hint="eastAsia"/>
        </w:rPr>
        <w:t>（一）社会调查</w:t>
      </w:r>
    </w:p>
    <w:p w14:paraId="527E2C17">
      <w:pPr>
        <w:ind w:firstLine="640" w:firstLineChars="200"/>
        <w:rPr>
          <w:rFonts w:hint="eastAsia"/>
        </w:rPr>
      </w:pPr>
      <w:r>
        <w:rPr>
          <w:rFonts w:hint="eastAsia"/>
        </w:rPr>
        <w:t>社会调查是培养、训练学生观察社会、认识社会以及提高学生分析和解决问题能力的重要教学环节。它要求学生运用所学知识和专业技能，通过对单位会计核算和会计核算程序进行考察和分析，形成调查报告。</w:t>
      </w:r>
    </w:p>
    <w:p w14:paraId="5754BF6F">
      <w:pPr>
        <w:ind w:firstLine="640" w:firstLineChars="200"/>
        <w:rPr>
          <w:rFonts w:hint="eastAsia"/>
        </w:rPr>
      </w:pPr>
      <w:r>
        <w:rPr>
          <w:rFonts w:hint="eastAsia"/>
        </w:rPr>
        <w:t>1．要求</w:t>
      </w:r>
    </w:p>
    <w:p w14:paraId="7E362180">
      <w:pPr>
        <w:ind w:firstLine="640" w:firstLineChars="200"/>
        <w:rPr>
          <w:rFonts w:hint="eastAsia"/>
        </w:rPr>
      </w:pPr>
      <w:r>
        <w:rPr>
          <w:rFonts w:hint="eastAsia"/>
        </w:rPr>
        <w:t>（1）社会调查一般安排在最后一个学期。具体内容（或选题）由各</w:t>
      </w:r>
      <w:r>
        <w:rPr>
          <w:rFonts w:hint="eastAsia"/>
          <w:lang w:val="en-US" w:eastAsia="zh-CN"/>
        </w:rPr>
        <w:t>市级</w:t>
      </w:r>
      <w:r>
        <w:rPr>
          <w:rFonts w:hint="eastAsia"/>
        </w:rPr>
        <w:t>开大确定，教学点组织实施。</w:t>
      </w:r>
    </w:p>
    <w:p w14:paraId="35215387">
      <w:pPr>
        <w:ind w:firstLine="640" w:firstLineChars="200"/>
        <w:rPr>
          <w:rFonts w:hint="eastAsia"/>
        </w:rPr>
      </w:pPr>
      <w:r>
        <w:rPr>
          <w:rFonts w:hint="eastAsia"/>
        </w:rPr>
        <w:t>（2）社会调查时间以三周为宜。</w:t>
      </w:r>
    </w:p>
    <w:p w14:paraId="157AE550">
      <w:pPr>
        <w:ind w:firstLine="640" w:firstLineChars="200"/>
        <w:rPr>
          <w:rFonts w:hint="eastAsia"/>
        </w:rPr>
      </w:pPr>
      <w:r>
        <w:rPr>
          <w:rFonts w:hint="eastAsia"/>
        </w:rPr>
        <w:t>（3）学生应根据社会调查的选题列出调查提纲（包括调查对象和调查内容），作好采访笔记。</w:t>
      </w:r>
    </w:p>
    <w:p w14:paraId="449F63C4">
      <w:pPr>
        <w:ind w:firstLine="640" w:firstLineChars="200"/>
        <w:rPr>
          <w:rFonts w:hint="eastAsia"/>
        </w:rPr>
      </w:pPr>
      <w:r>
        <w:rPr>
          <w:rFonts w:hint="eastAsia"/>
        </w:rPr>
        <w:t>（4）根据调查结果写出调查报告。</w:t>
      </w:r>
    </w:p>
    <w:p w14:paraId="359A4A97">
      <w:pPr>
        <w:ind w:firstLine="640" w:firstLineChars="200"/>
        <w:rPr>
          <w:rFonts w:hint="eastAsia"/>
        </w:rPr>
      </w:pPr>
      <w:r>
        <w:rPr>
          <w:rFonts w:hint="eastAsia"/>
        </w:rPr>
        <w:t>调查报告的内容应包括：调查题目、时间、地点，调查对象的一般情况，调查内容、调查结果、调查体会等。字数要求不少于2000字。</w:t>
      </w:r>
    </w:p>
    <w:p w14:paraId="24BA7E82">
      <w:pPr>
        <w:ind w:firstLine="640" w:firstLineChars="200"/>
        <w:rPr>
          <w:rFonts w:hint="eastAsia"/>
        </w:rPr>
      </w:pPr>
      <w:r>
        <w:rPr>
          <w:rFonts w:hint="eastAsia"/>
        </w:rPr>
        <w:t>调查报告要求语言简练、准确；叙述清楚、明白；数据、资料可靠；结论有理、有据。</w:t>
      </w:r>
    </w:p>
    <w:p w14:paraId="01F63B08">
      <w:pPr>
        <w:ind w:firstLine="640" w:firstLineChars="200"/>
        <w:rPr>
          <w:rFonts w:hint="eastAsia"/>
        </w:rPr>
      </w:pPr>
      <w:r>
        <w:rPr>
          <w:rFonts w:hint="eastAsia"/>
        </w:rPr>
        <w:t>2．考核内容</w:t>
      </w:r>
    </w:p>
    <w:p w14:paraId="4A0B7598">
      <w:pPr>
        <w:ind w:firstLine="640" w:firstLineChars="200"/>
        <w:rPr>
          <w:rFonts w:hint="eastAsia"/>
        </w:rPr>
      </w:pPr>
      <w:r>
        <w:rPr>
          <w:rFonts w:hint="eastAsia"/>
        </w:rPr>
        <w:t>（1）社会调查时的基本情况与表现；</w:t>
      </w:r>
    </w:p>
    <w:p w14:paraId="441F2082">
      <w:pPr>
        <w:ind w:firstLine="640" w:firstLineChars="200"/>
        <w:rPr>
          <w:rFonts w:hint="eastAsia"/>
        </w:rPr>
      </w:pPr>
      <w:r>
        <w:rPr>
          <w:rFonts w:hint="eastAsia"/>
        </w:rPr>
        <w:t>（2）调查报告的内容与文字表达。</w:t>
      </w:r>
    </w:p>
    <w:p w14:paraId="0EE61082">
      <w:pPr>
        <w:ind w:firstLine="640" w:firstLineChars="200"/>
        <w:rPr>
          <w:rFonts w:hint="eastAsia"/>
        </w:rPr>
      </w:pPr>
      <w:r>
        <w:rPr>
          <w:rFonts w:hint="eastAsia"/>
          <w:lang w:val="en-US" w:eastAsia="zh-CN"/>
        </w:rPr>
        <w:t>3.</w:t>
      </w:r>
      <w:r>
        <w:rPr>
          <w:rFonts w:hint="eastAsia"/>
        </w:rPr>
        <w:t>成绩评定与验收</w:t>
      </w:r>
    </w:p>
    <w:p w14:paraId="736359E1">
      <w:pPr>
        <w:ind w:firstLine="640" w:firstLineChars="200"/>
        <w:rPr>
          <w:rFonts w:hint="eastAsia"/>
        </w:rPr>
      </w:pPr>
      <w:r>
        <w:rPr>
          <w:rFonts w:hint="eastAsia"/>
        </w:rPr>
        <w:t>（1）由个人填写社会实践考核表，由实践单位盖章。</w:t>
      </w:r>
    </w:p>
    <w:p w14:paraId="70C437FA">
      <w:pPr>
        <w:ind w:firstLine="640" w:firstLineChars="200"/>
        <w:rPr>
          <w:rFonts w:hint="eastAsia"/>
        </w:rPr>
      </w:pPr>
      <w:r>
        <w:rPr>
          <w:rFonts w:hint="eastAsia"/>
        </w:rPr>
        <w:t>（2）社会实践由指导教师给出初评成绩，由教学点初审，</w:t>
      </w:r>
      <w:r>
        <w:rPr>
          <w:rFonts w:hint="eastAsia"/>
          <w:lang w:val="en-US" w:eastAsia="zh-CN"/>
        </w:rPr>
        <w:t>地市开大</w:t>
      </w:r>
      <w:r>
        <w:rPr>
          <w:rFonts w:hint="eastAsia"/>
        </w:rPr>
        <w:t>复审，省开大验收，国家开放大学抽查、终审。</w:t>
      </w:r>
    </w:p>
    <w:p w14:paraId="005580F6">
      <w:pPr>
        <w:ind w:firstLine="640" w:firstLineChars="200"/>
        <w:rPr>
          <w:rFonts w:hint="eastAsia"/>
        </w:rPr>
      </w:pPr>
      <w:r>
        <w:rPr>
          <w:rFonts w:hint="eastAsia"/>
        </w:rPr>
        <w:t>（3）成绩评定采用百分制，60分为及格。</w:t>
      </w:r>
    </w:p>
    <w:p w14:paraId="37514704">
      <w:pPr>
        <w:ind w:firstLine="640" w:firstLineChars="200"/>
        <w:rPr>
          <w:rFonts w:hint="eastAsia"/>
        </w:rPr>
      </w:pPr>
      <w:r>
        <w:rPr>
          <w:rFonts w:hint="eastAsia"/>
        </w:rPr>
        <w:t>（4）凡字数不足、内容不全、未参加社会实践活动、未能达到必需的社会实践活动课时、未提交反应社会实践成果的文字资料、抄袭造假者，按不及格处理。</w:t>
      </w:r>
    </w:p>
    <w:p w14:paraId="269DBF09">
      <w:pPr>
        <w:ind w:firstLine="640" w:firstLineChars="200"/>
        <w:rPr>
          <w:rFonts w:hint="eastAsia"/>
        </w:rPr>
      </w:pPr>
      <w:r>
        <w:rPr>
          <w:rFonts w:hint="eastAsia"/>
        </w:rPr>
        <w:t>（5）凡社会实践成绩未达60分或要求重做者，可根据所在</w:t>
      </w:r>
      <w:r>
        <w:rPr>
          <w:rFonts w:hint="eastAsia"/>
          <w:lang w:val="en-US" w:eastAsia="zh-CN"/>
        </w:rPr>
        <w:t>地市开大</w:t>
      </w:r>
      <w:r>
        <w:rPr>
          <w:rFonts w:hint="eastAsia"/>
        </w:rPr>
        <w:t>分校和教学点实践教学安排计划，在学籍有效期内进行。</w:t>
      </w:r>
    </w:p>
    <w:p w14:paraId="0B198D6C">
      <w:pPr>
        <w:ind w:firstLine="640" w:firstLineChars="200"/>
        <w:rPr>
          <w:rFonts w:hint="eastAsia"/>
        </w:rPr>
      </w:pPr>
      <w:r>
        <w:rPr>
          <w:rFonts w:hint="eastAsia"/>
          <w:lang w:val="en-US" w:eastAsia="zh-CN"/>
        </w:rPr>
        <w:t>4.</w:t>
      </w:r>
      <w:r>
        <w:rPr>
          <w:rFonts w:hint="eastAsia"/>
        </w:rPr>
        <w:t>综合评定合格者可取得3学分。</w:t>
      </w:r>
    </w:p>
    <w:p w14:paraId="246941DF">
      <w:pPr>
        <w:ind w:firstLine="640" w:firstLineChars="200"/>
        <w:rPr>
          <w:rFonts w:hint="eastAsia"/>
        </w:rPr>
      </w:pPr>
      <w:r>
        <w:rPr>
          <w:rFonts w:hint="eastAsia"/>
        </w:rPr>
        <w:t>（二）实习</w:t>
      </w:r>
    </w:p>
    <w:p w14:paraId="46688BD4">
      <w:pPr>
        <w:ind w:firstLine="640" w:firstLineChars="200"/>
        <w:rPr>
          <w:rFonts w:hint="eastAsia"/>
        </w:rPr>
      </w:pPr>
      <w:r>
        <w:rPr>
          <w:rFonts w:hint="eastAsia"/>
        </w:rPr>
        <w:t>有条件的</w:t>
      </w:r>
      <w:r>
        <w:rPr>
          <w:rFonts w:hint="eastAsia"/>
          <w:lang w:val="en-US" w:eastAsia="zh-CN"/>
        </w:rPr>
        <w:t>开大</w:t>
      </w:r>
      <w:r>
        <w:rPr>
          <w:rFonts w:hint="eastAsia"/>
        </w:rPr>
        <w:t>可组织学生集中到某一独立核算的企业或事业单位进行1—2个月的会计岗位现场实习，熟悉会计循环中账务处理程序的各个环节，以强化学生对财务会计基本操作程序和技能的掌握。</w:t>
      </w:r>
    </w:p>
    <w:p w14:paraId="10422B9C">
      <w:pPr>
        <w:ind w:firstLine="640" w:firstLineChars="200"/>
        <w:rPr>
          <w:rFonts w:hint="eastAsia"/>
        </w:rPr>
      </w:pPr>
      <w:r>
        <w:rPr>
          <w:rFonts w:hint="eastAsia"/>
        </w:rPr>
        <w:t>对学生实习的考核由教学点根据学生实习期间的表现、学生所做的实习日记和完成任务的情况分为合格与不合格两档，合格者可取得3学分。</w:t>
      </w:r>
    </w:p>
    <w:p w14:paraId="7EFE569B">
      <w:pPr>
        <w:ind w:firstLine="640" w:firstLineChars="200"/>
        <w:rPr>
          <w:rFonts w:hint="eastAsia"/>
        </w:rPr>
      </w:pPr>
      <w:r>
        <w:rPr>
          <w:rFonts w:hint="eastAsia"/>
        </w:rPr>
        <w:t>二、模拟实验</w:t>
      </w:r>
    </w:p>
    <w:p w14:paraId="3C7A1485">
      <w:pPr>
        <w:ind w:firstLine="640" w:firstLineChars="200"/>
        <w:rPr>
          <w:rFonts w:hint="eastAsia"/>
        </w:rPr>
      </w:pPr>
      <w:r>
        <w:rPr>
          <w:rFonts w:hint="eastAsia"/>
        </w:rPr>
        <w:t>模拟实验是培养和训练学生认识和掌握会计技能的重要教学环节。它不仅要求学生能够按照财政部颁布的《会计基础工作规范》对会计循环全过程所学知识和技能进行综合运用，而且使学生通过模拟实验进一步提高其分析问题和解决问题的能力，实现教学目标。</w:t>
      </w:r>
    </w:p>
    <w:p w14:paraId="5A9FC88A">
      <w:pPr>
        <w:ind w:firstLine="640" w:firstLineChars="200"/>
        <w:rPr>
          <w:rFonts w:hint="eastAsia"/>
        </w:rPr>
      </w:pPr>
      <w:r>
        <w:rPr>
          <w:rFonts w:hint="eastAsia"/>
        </w:rPr>
        <w:t>（一）实验性质与任务</w:t>
      </w:r>
    </w:p>
    <w:p w14:paraId="52A0D420">
      <w:pPr>
        <w:ind w:firstLine="640" w:firstLineChars="200"/>
        <w:rPr>
          <w:rFonts w:hint="eastAsia"/>
        </w:rPr>
      </w:pPr>
      <w:r>
        <w:rPr>
          <w:rFonts w:hint="eastAsia"/>
        </w:rPr>
        <w:t>模拟实验是全面落实国家开放大学开放教育专科会计学专业教学计划的重要实践性教学环节之一，是培养学生实际工作技能和技巧的一个重要手段。通过本实验的学习，学生能够系统、全面地掌握国家颁布的企业会计准则和企业会计核算的基本程序和具体方法，加强学生对会计基本理论的理解、对会计基本方法的运用和对会计基本技能的训练，将会计专业知识和会计实务有机的结合在一起。使之能够真正掌握针对各种业务来准确地填写原始凭证和记账凭证、进行账簿登记和成本核算以及掌握主要财务报表的编制方法，企业发生的日常经济业务，从而为学生今后从事会计工作打下坚实的基础，成为理论与实际相结合的会计专业人才。</w:t>
      </w:r>
    </w:p>
    <w:p w14:paraId="55054DB1">
      <w:pPr>
        <w:ind w:firstLine="640" w:firstLineChars="200"/>
        <w:rPr>
          <w:rFonts w:hint="eastAsia"/>
        </w:rPr>
      </w:pPr>
      <w:r>
        <w:rPr>
          <w:rFonts w:hint="eastAsia"/>
        </w:rPr>
        <w:t>（二）实验目标</w:t>
      </w:r>
    </w:p>
    <w:p w14:paraId="4BEF78A9">
      <w:pPr>
        <w:ind w:firstLine="640" w:firstLineChars="200"/>
        <w:rPr>
          <w:rFonts w:hint="eastAsia"/>
        </w:rPr>
      </w:pPr>
      <w:r>
        <w:rPr>
          <w:rFonts w:hint="eastAsia"/>
        </w:rPr>
        <w:t>本实验的教学目标包括会计知识教学目标和实际动手能力培养目标两部分内容。其中：</w:t>
      </w:r>
    </w:p>
    <w:p w14:paraId="00BD6CC0">
      <w:pPr>
        <w:ind w:firstLine="640" w:firstLineChars="200"/>
        <w:rPr>
          <w:rFonts w:hint="eastAsia"/>
        </w:rPr>
      </w:pPr>
      <w:r>
        <w:rPr>
          <w:rFonts w:hint="eastAsia"/>
          <w:lang w:val="en-US" w:eastAsia="zh-CN"/>
        </w:rPr>
        <w:t>1.</w:t>
      </w:r>
      <w:r>
        <w:rPr>
          <w:rFonts w:hint="eastAsia"/>
        </w:rPr>
        <w:t>会计知识教学目标</w:t>
      </w:r>
    </w:p>
    <w:p w14:paraId="08BF5CF6">
      <w:pPr>
        <w:ind w:firstLine="640" w:firstLineChars="200"/>
        <w:rPr>
          <w:rFonts w:hint="eastAsia"/>
        </w:rPr>
      </w:pPr>
      <w:r>
        <w:rPr>
          <w:rFonts w:hint="eastAsia"/>
        </w:rPr>
        <w:t>（1）掌握会计核算的基本流程；</w:t>
      </w:r>
    </w:p>
    <w:p w14:paraId="12468CD4">
      <w:pPr>
        <w:ind w:firstLine="640" w:firstLineChars="200"/>
        <w:rPr>
          <w:rFonts w:hint="eastAsia"/>
        </w:rPr>
      </w:pPr>
      <w:r>
        <w:rPr>
          <w:rFonts w:hint="eastAsia"/>
        </w:rPr>
        <w:t>（2）掌握会计原理的的基础知识；</w:t>
      </w:r>
    </w:p>
    <w:p w14:paraId="78DA3346">
      <w:pPr>
        <w:ind w:firstLine="640" w:firstLineChars="200"/>
        <w:rPr>
          <w:rFonts w:hint="eastAsia"/>
        </w:rPr>
      </w:pPr>
      <w:r>
        <w:rPr>
          <w:rFonts w:hint="eastAsia"/>
        </w:rPr>
        <w:t>（3）掌握各种经济业务的处理；</w:t>
      </w:r>
    </w:p>
    <w:p w14:paraId="21D5EE2B">
      <w:pPr>
        <w:ind w:firstLine="640" w:firstLineChars="200"/>
        <w:rPr>
          <w:rFonts w:hint="eastAsia"/>
        </w:rPr>
      </w:pPr>
      <w:r>
        <w:rPr>
          <w:rFonts w:hint="eastAsia"/>
        </w:rPr>
        <w:t>（4）掌握登记各种账簿的方法；</w:t>
      </w:r>
    </w:p>
    <w:p w14:paraId="05A36A85">
      <w:pPr>
        <w:ind w:firstLine="640" w:firstLineChars="200"/>
        <w:rPr>
          <w:rFonts w:hint="eastAsia"/>
        </w:rPr>
      </w:pPr>
      <w:r>
        <w:rPr>
          <w:rFonts w:hint="eastAsia"/>
        </w:rPr>
        <w:t>（5）掌握成本核算的各种方法；</w:t>
      </w:r>
    </w:p>
    <w:p w14:paraId="3F5BF923">
      <w:pPr>
        <w:ind w:firstLine="640" w:firstLineChars="200"/>
        <w:rPr>
          <w:rFonts w:hint="eastAsia"/>
        </w:rPr>
      </w:pPr>
      <w:r>
        <w:rPr>
          <w:rFonts w:hint="eastAsia"/>
        </w:rPr>
        <w:t>（6）掌握各种报表编制的方法。</w:t>
      </w:r>
    </w:p>
    <w:p w14:paraId="2992A920">
      <w:pPr>
        <w:ind w:firstLine="640" w:firstLineChars="200"/>
        <w:rPr>
          <w:rFonts w:hint="eastAsia"/>
        </w:rPr>
      </w:pPr>
      <w:r>
        <w:rPr>
          <w:rFonts w:hint="eastAsia"/>
          <w:lang w:val="en-US" w:eastAsia="zh-CN"/>
        </w:rPr>
        <w:t>2.</w:t>
      </w:r>
      <w:r>
        <w:rPr>
          <w:rFonts w:hint="eastAsia"/>
        </w:rPr>
        <w:t>实际动手能力培养目标</w:t>
      </w:r>
    </w:p>
    <w:p w14:paraId="48C5D6E2">
      <w:pPr>
        <w:ind w:firstLine="640" w:firstLineChars="200"/>
        <w:rPr>
          <w:rFonts w:hint="eastAsia"/>
        </w:rPr>
      </w:pPr>
      <w:r>
        <w:rPr>
          <w:rFonts w:hint="eastAsia"/>
        </w:rPr>
        <w:t>处理凭证的填制、记账、编制财务报表等日常会计核算业务，具备从事企业出纳、会计等工作的基本操作能力。</w:t>
      </w:r>
    </w:p>
    <w:p w14:paraId="42F179A3">
      <w:pPr>
        <w:ind w:firstLine="640" w:firstLineChars="200"/>
        <w:rPr>
          <w:rFonts w:hint="eastAsia"/>
        </w:rPr>
      </w:pPr>
      <w:r>
        <w:rPr>
          <w:rFonts w:hint="eastAsia"/>
        </w:rPr>
        <w:t>（三）要求</w:t>
      </w:r>
    </w:p>
    <w:p w14:paraId="5AFF211F">
      <w:pPr>
        <w:ind w:firstLine="640" w:firstLineChars="200"/>
        <w:rPr>
          <w:rFonts w:hint="eastAsia"/>
        </w:rPr>
      </w:pPr>
      <w:r>
        <w:rPr>
          <w:rFonts w:hint="eastAsia"/>
          <w:lang w:val="en-US" w:eastAsia="zh-CN"/>
        </w:rPr>
        <w:t>1.</w:t>
      </w:r>
      <w:r>
        <w:rPr>
          <w:rFonts w:hint="eastAsia"/>
        </w:rPr>
        <w:t>参加人员。</w:t>
      </w:r>
      <w:r>
        <w:rPr>
          <w:rFonts w:hint="eastAsia"/>
          <w:lang w:val="en-US" w:eastAsia="zh-CN"/>
        </w:rPr>
        <w:t>大数据与会计</w:t>
      </w:r>
      <w:r>
        <w:rPr>
          <w:rFonts w:hint="eastAsia"/>
        </w:rPr>
        <w:t>专业的学生，必须参加模拟实验。</w:t>
      </w:r>
    </w:p>
    <w:p w14:paraId="2D8FC721">
      <w:pPr>
        <w:ind w:firstLine="640" w:firstLineChars="200"/>
        <w:rPr>
          <w:rFonts w:hint="eastAsia"/>
        </w:rPr>
      </w:pPr>
      <w:r>
        <w:rPr>
          <w:rFonts w:hint="eastAsia"/>
          <w:lang w:val="en-US" w:eastAsia="zh-CN"/>
        </w:rPr>
        <w:t>2.</w:t>
      </w:r>
      <w:r>
        <w:rPr>
          <w:rFonts w:hint="eastAsia"/>
        </w:rPr>
        <w:t>操作时间。模拟实验的具体时间由</w:t>
      </w:r>
      <w:r>
        <w:rPr>
          <w:rFonts w:hint="eastAsia"/>
          <w:lang w:val="en-US" w:eastAsia="zh-CN"/>
        </w:rPr>
        <w:t>地市开大</w:t>
      </w:r>
      <w:r>
        <w:rPr>
          <w:rFonts w:hint="eastAsia"/>
        </w:rPr>
        <w:t>安排，原则要求在第五学期进行。模拟实验时间应当不少于三周。</w:t>
      </w:r>
    </w:p>
    <w:p w14:paraId="2E9BCED4">
      <w:pPr>
        <w:ind w:firstLine="640" w:firstLineChars="200"/>
        <w:rPr>
          <w:rFonts w:hint="eastAsia"/>
        </w:rPr>
      </w:pPr>
      <w:r>
        <w:rPr>
          <w:rFonts w:hint="eastAsia"/>
        </w:rPr>
        <w:t>（四）考核与成绩评定</w:t>
      </w:r>
    </w:p>
    <w:p w14:paraId="71D79DA1">
      <w:pPr>
        <w:ind w:firstLine="640" w:firstLineChars="200"/>
        <w:rPr>
          <w:rFonts w:hint="eastAsia"/>
        </w:rPr>
      </w:pPr>
      <w:r>
        <w:rPr>
          <w:rFonts w:hint="eastAsia"/>
          <w:lang w:val="en-US" w:eastAsia="zh-CN"/>
        </w:rPr>
        <w:t>1.</w:t>
      </w:r>
      <w:r>
        <w:rPr>
          <w:rFonts w:hint="eastAsia"/>
        </w:rPr>
        <w:t>指导教师</w:t>
      </w:r>
    </w:p>
    <w:p w14:paraId="2F983525">
      <w:pPr>
        <w:rPr>
          <w:rFonts w:hint="eastAsia"/>
        </w:rPr>
      </w:pPr>
      <w:r>
        <w:rPr>
          <w:rFonts w:hint="eastAsia"/>
        </w:rPr>
        <w:t>模拟实验的指导教师必须是本专业具有中级（含）以上职称的教师或专业工作者，并具有相应的实际工作经验。其资格审查由</w:t>
      </w:r>
      <w:r>
        <w:rPr>
          <w:rFonts w:hint="eastAsia"/>
          <w:lang w:val="en-US" w:eastAsia="zh-CN"/>
        </w:rPr>
        <w:t>地市开大</w:t>
      </w:r>
      <w:r>
        <w:rPr>
          <w:rFonts w:hint="eastAsia"/>
        </w:rPr>
        <w:t>负责。</w:t>
      </w:r>
    </w:p>
    <w:p w14:paraId="7BAA0465">
      <w:pPr>
        <w:ind w:firstLine="640" w:firstLineChars="200"/>
        <w:rPr>
          <w:rFonts w:hint="eastAsia"/>
        </w:rPr>
      </w:pPr>
      <w:r>
        <w:rPr>
          <w:rFonts w:hint="eastAsia"/>
          <w:lang w:val="en-US" w:eastAsia="zh-CN"/>
        </w:rPr>
        <w:t>2.</w:t>
      </w:r>
      <w:r>
        <w:rPr>
          <w:rFonts w:hint="eastAsia"/>
        </w:rPr>
        <w:t>成绩评定办法</w:t>
      </w:r>
    </w:p>
    <w:p w14:paraId="402A6145">
      <w:pPr>
        <w:ind w:firstLine="640" w:firstLineChars="200"/>
        <w:rPr>
          <w:rFonts w:hint="eastAsia"/>
        </w:rPr>
      </w:pPr>
      <w:r>
        <w:rPr>
          <w:rFonts w:hint="eastAsia"/>
        </w:rPr>
        <w:t>模拟实验由指导教师评分，生成成绩。</w:t>
      </w:r>
    </w:p>
    <w:p w14:paraId="5940EDC2">
      <w:pPr>
        <w:ind w:firstLine="640" w:firstLineChars="200"/>
        <w:rPr>
          <w:rFonts w:hint="eastAsia"/>
        </w:rPr>
      </w:pPr>
      <w:r>
        <w:rPr>
          <w:rFonts w:hint="eastAsia"/>
        </w:rPr>
        <w:t>模拟实验经审核合格后给予5学分。没有参加模拟实验者不计学分。</w:t>
      </w:r>
    </w:p>
    <w:p w14:paraId="55ACA742">
      <w:pPr>
        <w:ind w:firstLine="640" w:firstLineChars="200"/>
        <w:rPr>
          <w:rFonts w:hint="eastAsia"/>
        </w:rPr>
      </w:pPr>
    </w:p>
    <w:p w14:paraId="69B16C84">
      <w:pPr>
        <w:ind w:firstLine="640" w:firstLineChars="200"/>
        <w:rPr>
          <w:rFonts w:hint="eastAsia"/>
        </w:rPr>
      </w:pPr>
    </w:p>
    <w:p w14:paraId="12963EE7">
      <w:pPr>
        <w:ind w:firstLine="640" w:firstLineChars="200"/>
        <w:rPr>
          <w:rFonts w:hint="eastAsia"/>
        </w:rPr>
      </w:pPr>
    </w:p>
    <w:p w14:paraId="1D23DE90">
      <w:pPr>
        <w:ind w:firstLine="640" w:firstLineChars="200"/>
        <w:rPr>
          <w:rFonts w:hint="eastAsia"/>
        </w:rPr>
      </w:pPr>
    </w:p>
    <w:p w14:paraId="6DCA388F">
      <w:pPr>
        <w:ind w:firstLine="640" w:firstLineChars="200"/>
        <w:rPr>
          <w:rFonts w:hint="eastAsia"/>
        </w:rPr>
      </w:pPr>
    </w:p>
    <w:p w14:paraId="2DE14C25">
      <w:pPr>
        <w:ind w:firstLine="640" w:firstLineChars="200"/>
        <w:rPr>
          <w:rFonts w:hint="eastAsia"/>
        </w:rPr>
      </w:pPr>
    </w:p>
    <w:p w14:paraId="035E744E">
      <w:pPr>
        <w:ind w:firstLine="640" w:firstLineChars="200"/>
        <w:rPr>
          <w:rFonts w:hint="eastAsia"/>
        </w:rPr>
      </w:pPr>
    </w:p>
    <w:p w14:paraId="65CDE2F4">
      <w:pPr>
        <w:ind w:firstLine="640" w:firstLineChars="200"/>
        <w:rPr>
          <w:rFonts w:hint="eastAsia"/>
        </w:rPr>
      </w:pPr>
    </w:p>
    <w:p w14:paraId="7DDE4DF2">
      <w:pPr>
        <w:ind w:firstLine="640" w:firstLineChars="200"/>
        <w:rPr>
          <w:rFonts w:hint="eastAsia"/>
        </w:rPr>
      </w:pPr>
    </w:p>
    <w:p w14:paraId="28CDC04F">
      <w:pPr>
        <w:ind w:firstLine="640" w:firstLineChars="200"/>
        <w:rPr>
          <w:rFonts w:hint="eastAsia"/>
        </w:rPr>
      </w:pPr>
    </w:p>
    <w:p w14:paraId="1C6E6A98">
      <w:pPr>
        <w:ind w:firstLine="640" w:firstLineChars="200"/>
        <w:rPr>
          <w:rFonts w:hint="eastAsia"/>
        </w:rPr>
      </w:pPr>
    </w:p>
    <w:p w14:paraId="040A7298">
      <w:pPr>
        <w:ind w:firstLine="640" w:firstLineChars="200"/>
        <w:rPr>
          <w:rFonts w:hint="eastAsia"/>
        </w:rPr>
      </w:pPr>
    </w:p>
    <w:p w14:paraId="77956945">
      <w:pPr>
        <w:ind w:firstLine="640" w:firstLineChars="200"/>
        <w:rPr>
          <w:rFonts w:hint="eastAsia"/>
        </w:rPr>
      </w:pPr>
    </w:p>
    <w:p w14:paraId="5D436994">
      <w:pPr>
        <w:ind w:firstLine="640" w:firstLineChars="200"/>
        <w:rPr>
          <w:rFonts w:hint="eastAsia"/>
        </w:rPr>
      </w:pPr>
    </w:p>
    <w:p w14:paraId="04751F4D">
      <w:pPr>
        <w:ind w:firstLine="640" w:firstLineChars="200"/>
        <w:rPr>
          <w:rFonts w:hint="eastAsia"/>
        </w:rPr>
      </w:pPr>
    </w:p>
    <w:p w14:paraId="77641992">
      <w:pPr>
        <w:ind w:firstLine="640" w:firstLineChars="200"/>
        <w:rPr>
          <w:rFonts w:hint="eastAsia"/>
        </w:rPr>
      </w:pPr>
    </w:p>
    <w:p w14:paraId="6D7A7FDC">
      <w:pPr>
        <w:ind w:firstLine="640" w:firstLineChars="200"/>
        <w:rPr>
          <w:rFonts w:hint="eastAsia"/>
        </w:rPr>
      </w:pPr>
    </w:p>
    <w:p w14:paraId="53519FE1">
      <w:pPr>
        <w:ind w:firstLine="640" w:firstLineChars="200"/>
        <w:rPr>
          <w:rFonts w:hint="eastAsia"/>
        </w:rPr>
      </w:pPr>
    </w:p>
    <w:p w14:paraId="30C8CD9F">
      <w:pPr>
        <w:ind w:firstLine="640" w:firstLineChars="200"/>
        <w:rPr>
          <w:rFonts w:hint="eastAsia"/>
        </w:rPr>
      </w:pPr>
    </w:p>
    <w:p w14:paraId="4FAA8378">
      <w:pPr>
        <w:ind w:firstLine="640" w:firstLineChars="200"/>
        <w:rPr>
          <w:rFonts w:hint="eastAsia"/>
        </w:rPr>
      </w:pPr>
    </w:p>
    <w:p w14:paraId="43B6032D">
      <w:pPr>
        <w:spacing w:line="1100" w:lineRule="exact"/>
        <w:jc w:val="center"/>
        <w:rPr>
          <w:rFonts w:hint="eastAsia" w:ascii="黑体" w:hAnsi="黑体" w:eastAsia="黑体" w:cs="黑体"/>
          <w:sz w:val="52"/>
          <w:szCs w:val="52"/>
        </w:rPr>
      </w:pPr>
      <w:r>
        <w:rPr>
          <w:rFonts w:hint="eastAsia" w:ascii="黑体" w:hAnsi="黑体" w:eastAsia="黑体" w:cs="黑体"/>
          <w:sz w:val="52"/>
          <w:szCs w:val="52"/>
        </w:rPr>
        <w:t>江西</w:t>
      </w:r>
      <w:r>
        <w:rPr>
          <w:rFonts w:hint="eastAsia" w:ascii="黑体" w:hAnsi="黑体" w:eastAsia="黑体" w:cs="黑体"/>
          <w:sz w:val="52"/>
          <w:szCs w:val="52"/>
          <w:lang w:val="en-US" w:eastAsia="zh-CN"/>
        </w:rPr>
        <w:t>开放</w:t>
      </w:r>
      <w:r>
        <w:rPr>
          <w:rFonts w:hint="eastAsia" w:ascii="黑体" w:hAnsi="黑体" w:eastAsia="黑体" w:cs="黑体"/>
          <w:sz w:val="52"/>
          <w:szCs w:val="52"/>
        </w:rPr>
        <w:t>大学学生社会实践</w:t>
      </w:r>
    </w:p>
    <w:p w14:paraId="3618678D">
      <w:pPr>
        <w:spacing w:line="1100" w:lineRule="exact"/>
        <w:jc w:val="center"/>
        <w:rPr>
          <w:rFonts w:hint="eastAsia" w:ascii="黑体" w:hAnsi="黑体" w:eastAsia="黑体" w:cs="黑体"/>
          <w:sz w:val="52"/>
          <w:szCs w:val="52"/>
        </w:rPr>
      </w:pPr>
      <w:r>
        <w:rPr>
          <w:rFonts w:hint="eastAsia" w:ascii="黑体" w:hAnsi="黑体" w:eastAsia="黑体" w:cs="黑体"/>
          <w:sz w:val="52"/>
          <w:szCs w:val="52"/>
        </w:rPr>
        <w:t>考 核 表</w:t>
      </w:r>
    </w:p>
    <w:p w14:paraId="29E1BF2C">
      <w:pPr>
        <w:spacing w:line="1100" w:lineRule="exact"/>
        <w:jc w:val="center"/>
        <w:rPr>
          <w:rFonts w:hint="eastAsia" w:ascii="黑体" w:hAnsi="黑体" w:eastAsia="黑体" w:cs="黑体"/>
          <w:sz w:val="52"/>
          <w:szCs w:val="52"/>
        </w:rPr>
      </w:pPr>
    </w:p>
    <w:p w14:paraId="116E945B">
      <w:pPr>
        <w:spacing w:line="1100" w:lineRule="exact"/>
        <w:jc w:val="left"/>
        <w:rPr>
          <w:rFonts w:hint="eastAsia" w:ascii="黑体" w:hAnsi="黑体" w:eastAsia="黑体" w:cs="黑体"/>
          <w:sz w:val="30"/>
          <w:szCs w:val="30"/>
        </w:rPr>
      </w:pPr>
    </w:p>
    <w:p w14:paraId="1AEF2DA9">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59264" behindDoc="0" locked="0" layoutInCell="1" allowOverlap="1">
                <wp:simplePos x="0" y="0"/>
                <wp:positionH relativeFrom="column">
                  <wp:posOffset>2129790</wp:posOffset>
                </wp:positionH>
                <wp:positionV relativeFrom="paragraph">
                  <wp:posOffset>562610</wp:posOffset>
                </wp:positionV>
                <wp:extent cx="2385060" cy="5715"/>
                <wp:effectExtent l="0" t="0" r="0" b="0"/>
                <wp:wrapNone/>
                <wp:docPr id="2" name="直接连接符 2"/>
                <wp:cNvGraphicFramePr/>
                <a:graphic xmlns:a="http://schemas.openxmlformats.org/drawingml/2006/main">
                  <a:graphicData uri="http://schemas.microsoft.com/office/word/2010/wordprocessingShape">
                    <wps:wsp>
                      <wps:cNvCnPr/>
                      <wps:spPr>
                        <a:xfrm flipV="1">
                          <a:off x="1454785" y="3059430"/>
                          <a:ext cx="2385060" cy="571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flip:y;margin-left:167.7pt;margin-top:44.3pt;height:0.45pt;width:187.8pt;z-index:251659264;mso-width-relative:page;mso-height-relative:page;" filled="f" stroked="t" coordsize="21600,21600" o:gfxdata="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AVq23XAAAACQEAAA8AAAAAAAAAAQAgAAAAIgAAAGRycy9kb3du&#10;cmV2LnhtbFBLAQIUABQAAAAIAIdO4kD4vKUdAAIAANgDAAAOAAAAAAAAAAEAIAAAACYBAABkcnMv&#10;ZTJvRG9jLnhtbFBLBQYAAAAABgAGAFkBAACYBQAAAAA=&#10;">
                <v:path arrowok="t"/>
                <v:fill on="f" focussize="0,0"/>
                <v:stroke weight="0.5pt" joinstyle="miter"/>
                <v:imagedata o:title=""/>
                <o:lock v:ext="edit" aspectratio="f"/>
              </v:line>
            </w:pict>
          </mc:Fallback>
        </mc:AlternateContent>
      </w:r>
      <w:r>
        <w:rPr>
          <w:rFonts w:hint="eastAsia" w:ascii="黑体" w:hAnsi="黑体" w:eastAsia="黑体" w:cs="黑体"/>
          <w:sz w:val="30"/>
          <w:szCs w:val="30"/>
        </w:rPr>
        <w:t>分      校</w:t>
      </w:r>
    </w:p>
    <w:p w14:paraId="3E485BCB">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0288" behindDoc="0" locked="0" layoutInCell="1" allowOverlap="1">
                <wp:simplePos x="0" y="0"/>
                <wp:positionH relativeFrom="column">
                  <wp:posOffset>2145665</wp:posOffset>
                </wp:positionH>
                <wp:positionV relativeFrom="paragraph">
                  <wp:posOffset>554990</wp:posOffset>
                </wp:positionV>
                <wp:extent cx="2408555" cy="9525"/>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2408555" cy="952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flip:y;margin-left:168.95pt;margin-top:43.7pt;height:0.75pt;width:189.65pt;z-index:251660288;mso-width-relative:page;mso-height-relative:page;" filled="f" stroked="t" coordsize="21600,21600" o:gfxdata="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SdAvdcAAAAJAQAADwAAAAAAAAABACAAAAAiAAAAZHJzL2Rvd25yZXYueG1sUEsBAhQA&#10;FAAAAAgAh07iQDk8KX/zAQAAzAMAAA4AAAAAAAAAAQAgAAAAJgEAAGRycy9lMm9Eb2MueG1sUEsF&#10;BgAAAAAGAAYAWQEAAIsFAAAAAA==&#10;">
                <v:path arrowok="t"/>
                <v:fill on="f" focussize="0,0"/>
                <v:stroke weight="0.5pt" joinstyle="miter"/>
                <v:imagedata o:title=""/>
                <o:lock v:ext="edit" aspectratio="f"/>
              </v:line>
            </w:pict>
          </mc:Fallback>
        </mc:AlternateContent>
      </w:r>
      <w:r>
        <w:rPr>
          <w:rFonts w:hint="eastAsia" w:ascii="黑体" w:hAnsi="黑体" w:eastAsia="黑体" w:cs="黑体"/>
          <w:sz w:val="30"/>
          <w:szCs w:val="30"/>
        </w:rPr>
        <w:t>教  学  班</w:t>
      </w:r>
    </w:p>
    <w:p w14:paraId="661B369F">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1312" behindDoc="0" locked="0" layoutInCell="1" allowOverlap="1">
                <wp:simplePos x="0" y="0"/>
                <wp:positionH relativeFrom="column">
                  <wp:posOffset>2131060</wp:posOffset>
                </wp:positionH>
                <wp:positionV relativeFrom="paragraph">
                  <wp:posOffset>550545</wp:posOffset>
                </wp:positionV>
                <wp:extent cx="2439035" cy="1905"/>
                <wp:effectExtent l="0" t="0" r="0" b="0"/>
                <wp:wrapNone/>
                <wp:docPr id="4" name="直接连接符 4"/>
                <wp:cNvGraphicFramePr/>
                <a:graphic xmlns:a="http://schemas.openxmlformats.org/drawingml/2006/main">
                  <a:graphicData uri="http://schemas.microsoft.com/office/word/2010/wordprocessingShape">
                    <wps:wsp>
                      <wps:cNvCnPr/>
                      <wps:spPr>
                        <a:xfrm>
                          <a:off x="0" y="0"/>
                          <a:ext cx="2439035" cy="190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67.8pt;margin-top:43.35pt;height:0.15pt;width:192.05pt;z-index:251661312;mso-width-relative:page;mso-height-relative:page;" filled="f" stroked="t" coordsize="21600,21600" o:gfxdata="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pj&#10;HIrWAAAACQEAAA8AAAAAAAAAAQAgAAAAIgAAAGRycy9kb3ducmV2LnhtbFBLAQIUABQAAAAIAIdO&#10;4kB7CPlC7AEAAMIDAAAOAAAAAAAAAAEAIAAAACUBAABkcnMvZTJvRG9jLnhtbFBLBQYAAAAABgAG&#10;AFkBAACDBQAAAAA=&#10;">
                <v:path arrowok="t"/>
                <v:fill on="f" focussize="0,0"/>
                <v:stroke weight="0.5pt" joinstyle="miter"/>
                <v:imagedata o:title=""/>
                <o:lock v:ext="edit" aspectratio="f"/>
              </v:line>
            </w:pict>
          </mc:Fallback>
        </mc:AlternateContent>
      </w:r>
      <w:r>
        <w:rPr>
          <w:rFonts w:hint="eastAsia" w:ascii="黑体" w:hAnsi="黑体" w:eastAsia="黑体" w:cs="黑体"/>
          <w:sz w:val="30"/>
          <w:szCs w:val="30"/>
        </w:rPr>
        <w:t>专      业</w:t>
      </w:r>
    </w:p>
    <w:p w14:paraId="1892C50F">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3360" behindDoc="0" locked="0" layoutInCell="1" allowOverlap="1">
                <wp:simplePos x="0" y="0"/>
                <wp:positionH relativeFrom="column">
                  <wp:posOffset>2110105</wp:posOffset>
                </wp:positionH>
                <wp:positionV relativeFrom="paragraph">
                  <wp:posOffset>560705</wp:posOffset>
                </wp:positionV>
                <wp:extent cx="2452370" cy="16510"/>
                <wp:effectExtent l="0" t="4445" r="5080" b="7620"/>
                <wp:wrapNone/>
                <wp:docPr id="6" name="直接连接符 6"/>
                <wp:cNvGraphicFramePr/>
                <a:graphic xmlns:a="http://schemas.openxmlformats.org/drawingml/2006/main">
                  <a:graphicData uri="http://schemas.microsoft.com/office/word/2010/wordprocessingShape">
                    <wps:wsp>
                      <wps:cNvCnPr/>
                      <wps:spPr>
                        <a:xfrm flipV="1">
                          <a:off x="0" y="0"/>
                          <a:ext cx="2452370" cy="16510"/>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flip:y;margin-left:166.15pt;margin-top:44.15pt;height:1.3pt;width:193.1pt;z-index:251663360;mso-width-relative:page;mso-height-relative:page;" filled="f" stroked="t" coordsize="21600,21600" o:gfxdata="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b+K07YAAAACQEAAA8AAAAAAAAAAQAgAAAAIgAAAGRycy9kb3ducmV2LnhtbFBLAQIU&#10;ABQAAAAIAIdO4kDgNmZ48wEAAM0DAAAOAAAAAAAAAAEAIAAAACcBAABkcnMvZTJvRG9jLnhtbFBL&#10;BQYAAAAABgAGAFkBAACMBQAAAAA=&#10;">
                <v:path arrowok="t"/>
                <v:fill on="f" focussize="0,0"/>
                <v:stroke weight="0.5pt" joinstyle="miter"/>
                <v:imagedata o:title=""/>
                <o:lock v:ext="edit" aspectratio="f"/>
              </v:line>
            </w:pict>
          </mc:Fallback>
        </mc:AlternateContent>
      </w:r>
      <w:r>
        <w:rPr>
          <w:rFonts w:hint="eastAsia" w:ascii="黑体" w:hAnsi="黑体" w:eastAsia="黑体" w:cs="黑体"/>
          <w:sz w:val="30"/>
          <w:szCs w:val="30"/>
        </w:rPr>
        <w:t>姓      名</w:t>
      </w:r>
    </w:p>
    <w:p w14:paraId="4C334CA1">
      <w:pPr>
        <w:spacing w:line="1100" w:lineRule="exact"/>
        <w:ind w:firstLine="1800" w:firstLineChars="600"/>
        <w:jc w:val="left"/>
        <w:rPr>
          <w:rFonts w:hint="eastAsia" w:ascii="黑体" w:hAnsi="黑体" w:eastAsia="黑体" w:cs="黑体"/>
          <w:sz w:val="30"/>
          <w:szCs w:val="30"/>
        </w:rPr>
      </w:pPr>
      <w:r>
        <w:rPr>
          <w:sz w:val="30"/>
          <w:szCs w:val="30"/>
        </w:rPr>
        <mc:AlternateContent>
          <mc:Choice Requires="wps">
            <w:drawing>
              <wp:anchor distT="0" distB="0" distL="114300" distR="114300" simplePos="0" relativeHeight="251662336" behindDoc="0" locked="0" layoutInCell="1" allowOverlap="1">
                <wp:simplePos x="0" y="0"/>
                <wp:positionH relativeFrom="column">
                  <wp:posOffset>2124710</wp:posOffset>
                </wp:positionH>
                <wp:positionV relativeFrom="paragraph">
                  <wp:posOffset>567690</wp:posOffset>
                </wp:positionV>
                <wp:extent cx="2413635"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2413635" cy="635"/>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67.3pt;margin-top:44.7pt;height:0.05pt;width:190.05pt;z-index:251662336;mso-width-relative:page;mso-height-relative:page;" filled="f" stroked="t" coordsize="21600,21600" o:gfxdata="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dNBiNgA&#10;AAAJAQAADwAAAAAAAAABACAAAAAiAAAAZHJzL2Rvd25yZXYueG1sUEsBAhQAFAAAAAgAh07iQJ/w&#10;XuLmAQAAwQMAAA4AAAAAAAAAAQAgAAAAJwEAAGRycy9lMm9Eb2MueG1sUEsFBgAAAAAGAAYAWQEA&#10;AH8FAAAAAA==&#10;">
                <v:path arrowok="t"/>
                <v:fill on="f" focussize="0,0"/>
                <v:stroke weight="0.5pt" joinstyle="miter"/>
                <v:imagedata o:title=""/>
                <o:lock v:ext="edit" aspectratio="f"/>
              </v:line>
            </w:pict>
          </mc:Fallback>
        </mc:AlternateContent>
      </w:r>
      <w:r>
        <w:rPr>
          <w:rFonts w:hint="eastAsia" w:ascii="黑体" w:hAnsi="黑体" w:eastAsia="黑体" w:cs="黑体"/>
          <w:sz w:val="30"/>
          <w:szCs w:val="30"/>
        </w:rPr>
        <w:t>学      号</w:t>
      </w:r>
    </w:p>
    <w:p w14:paraId="657559C3">
      <w:pPr>
        <w:spacing w:line="1100" w:lineRule="exact"/>
        <w:jc w:val="left"/>
        <w:rPr>
          <w:rFonts w:hint="eastAsia" w:ascii="黑体" w:hAnsi="黑体" w:eastAsia="黑体" w:cs="黑体"/>
          <w:sz w:val="30"/>
          <w:szCs w:val="30"/>
        </w:rPr>
      </w:pPr>
    </w:p>
    <w:p w14:paraId="531F79A2">
      <w:pPr>
        <w:jc w:val="center"/>
        <w:rPr>
          <w:rFonts w:hint="eastAsia"/>
          <w:sz w:val="30"/>
          <w:szCs w:val="30"/>
        </w:rPr>
      </w:pPr>
      <w:r>
        <w:rPr>
          <w:rFonts w:hint="eastAsia" w:ascii="黑体" w:hAnsi="黑体" w:eastAsia="黑体" w:cs="黑体"/>
          <w:sz w:val="30"/>
          <w:szCs w:val="30"/>
        </w:rPr>
        <w:t xml:space="preserve">年     月     </w:t>
      </w:r>
      <w:r>
        <w:rPr>
          <w:rFonts w:hint="eastAsia"/>
          <w:sz w:val="30"/>
          <w:szCs w:val="30"/>
        </w:rPr>
        <w:t>日</w:t>
      </w:r>
    </w:p>
    <w:p w14:paraId="6F47A121">
      <w:pPr>
        <w:jc w:val="center"/>
        <w:rPr>
          <w:rFonts w:hint="eastAsia"/>
          <w:sz w:val="30"/>
          <w:szCs w:val="30"/>
        </w:rPr>
      </w:pPr>
    </w:p>
    <w:p w14:paraId="665B79BD">
      <w:pPr>
        <w:jc w:val="center"/>
        <w:rPr>
          <w:rFonts w:hint="eastAsia"/>
          <w:sz w:val="30"/>
          <w:szCs w:val="30"/>
        </w:rPr>
      </w:pPr>
    </w:p>
    <w:p w14:paraId="6CA72449">
      <w:pPr>
        <w:jc w:val="center"/>
        <w:rPr>
          <w:rFonts w:hint="eastAsia"/>
          <w:sz w:val="30"/>
          <w:szCs w:val="30"/>
        </w:rPr>
      </w:pPr>
    </w:p>
    <w:p w14:paraId="143E842B">
      <w:pPr>
        <w:jc w:val="center"/>
        <w:rPr>
          <w:rFonts w:hint="eastAsia"/>
          <w:sz w:val="30"/>
          <w:szCs w:val="30"/>
        </w:rPr>
      </w:pPr>
      <w:bookmarkStart w:id="0" w:name="_GoBack"/>
      <w:bookmarkEnd w:id="0"/>
    </w:p>
    <w:tbl>
      <w:tblPr>
        <w:tblStyle w:val="6"/>
        <w:tblW w:w="9005"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5"/>
        <w:gridCol w:w="788"/>
        <w:gridCol w:w="211"/>
        <w:gridCol w:w="564"/>
        <w:gridCol w:w="487"/>
        <w:gridCol w:w="600"/>
        <w:gridCol w:w="53"/>
        <w:gridCol w:w="386"/>
        <w:gridCol w:w="761"/>
        <w:gridCol w:w="557"/>
        <w:gridCol w:w="706"/>
        <w:gridCol w:w="527"/>
        <w:gridCol w:w="73"/>
        <w:gridCol w:w="399"/>
        <w:gridCol w:w="2126"/>
        <w:gridCol w:w="62"/>
      </w:tblGrid>
      <w:tr w14:paraId="2FB19FC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542" w:hRule="atLeast"/>
        </w:trPr>
        <w:tc>
          <w:tcPr>
            <w:tcW w:w="2268" w:type="dxa"/>
            <w:gridSpan w:val="4"/>
            <w:tcBorders>
              <w:bottom w:val="single" w:color="auto" w:sz="4" w:space="0"/>
              <w:right w:val="single" w:color="auto" w:sz="4" w:space="0"/>
            </w:tcBorders>
            <w:noWrap w:val="0"/>
            <w:vAlign w:val="center"/>
          </w:tcPr>
          <w:p w14:paraId="51CF6F01">
            <w:pPr>
              <w:jc w:val="center"/>
              <w:rPr>
                <w:rFonts w:hint="eastAsia" w:ascii="黑体" w:hAnsi="黑体" w:eastAsia="黑体" w:cs="黑体"/>
                <w:b/>
                <w:bCs/>
                <w:sz w:val="24"/>
              </w:rPr>
            </w:pPr>
            <w:r>
              <w:rPr>
                <w:rFonts w:hint="eastAsia" w:ascii="黑体" w:hAnsi="黑体" w:eastAsia="黑体" w:cs="黑体"/>
                <w:b/>
                <w:bCs/>
                <w:sz w:val="24"/>
              </w:rPr>
              <w:t>实践单位（基地）</w:t>
            </w:r>
          </w:p>
        </w:tc>
        <w:tc>
          <w:tcPr>
            <w:tcW w:w="2287" w:type="dxa"/>
            <w:gridSpan w:val="5"/>
            <w:tcBorders>
              <w:left w:val="single" w:color="auto" w:sz="4" w:space="0"/>
              <w:bottom w:val="single" w:color="auto" w:sz="4" w:space="0"/>
              <w:right w:val="single" w:color="auto" w:sz="4" w:space="0"/>
            </w:tcBorders>
            <w:noWrap w:val="0"/>
            <w:vAlign w:val="center"/>
          </w:tcPr>
          <w:p w14:paraId="5A5ED8D3">
            <w:pPr>
              <w:jc w:val="center"/>
              <w:rPr>
                <w:rFonts w:hint="eastAsia" w:ascii="黑体" w:hAnsi="黑体" w:eastAsia="黑体" w:cs="黑体"/>
                <w:b/>
                <w:bCs/>
                <w:sz w:val="24"/>
              </w:rPr>
            </w:pPr>
            <w:r>
              <w:rPr>
                <w:rFonts w:hint="eastAsia" w:ascii="黑体" w:hAnsi="黑体" w:eastAsia="黑体" w:cs="黑体"/>
                <w:b/>
                <w:bCs/>
                <w:sz w:val="24"/>
              </w:rPr>
              <w:t>实践活动时间</w:t>
            </w:r>
          </w:p>
        </w:tc>
        <w:tc>
          <w:tcPr>
            <w:tcW w:w="4388" w:type="dxa"/>
            <w:gridSpan w:val="6"/>
            <w:tcBorders>
              <w:left w:val="single" w:color="auto" w:sz="4" w:space="0"/>
              <w:bottom w:val="single" w:color="auto" w:sz="4" w:space="0"/>
            </w:tcBorders>
            <w:noWrap w:val="0"/>
            <w:vAlign w:val="center"/>
          </w:tcPr>
          <w:p w14:paraId="0BF448E8">
            <w:pPr>
              <w:jc w:val="center"/>
              <w:rPr>
                <w:rFonts w:hint="eastAsia" w:ascii="黑体" w:hAnsi="黑体" w:eastAsia="黑体" w:cs="黑体"/>
                <w:b/>
                <w:bCs/>
                <w:sz w:val="24"/>
              </w:rPr>
            </w:pPr>
            <w:r>
              <w:rPr>
                <w:rFonts w:hint="eastAsia" w:ascii="黑体" w:hAnsi="黑体" w:eastAsia="黑体" w:cs="黑体"/>
                <w:b/>
                <w:bCs/>
                <w:sz w:val="24"/>
              </w:rPr>
              <w:t>实践课题</w:t>
            </w:r>
          </w:p>
        </w:tc>
      </w:tr>
      <w:tr w14:paraId="059A690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489" w:hRule="atLeast"/>
        </w:trPr>
        <w:tc>
          <w:tcPr>
            <w:tcW w:w="2268" w:type="dxa"/>
            <w:gridSpan w:val="4"/>
            <w:tcBorders>
              <w:top w:val="single" w:color="auto" w:sz="4" w:space="0"/>
              <w:bottom w:val="single" w:color="auto" w:sz="4" w:space="0"/>
              <w:right w:val="single" w:color="auto" w:sz="4" w:space="0"/>
            </w:tcBorders>
            <w:noWrap w:val="0"/>
            <w:vAlign w:val="top"/>
          </w:tcPr>
          <w:p w14:paraId="24DF7D41">
            <w:pPr>
              <w:jc w:val="center"/>
              <w:rPr>
                <w:rFonts w:hint="eastAsia" w:ascii="黑体" w:hAnsi="黑体" w:eastAsia="黑体" w:cs="黑体"/>
                <w:b/>
                <w:bCs/>
                <w:sz w:val="24"/>
              </w:rPr>
            </w:pPr>
          </w:p>
        </w:tc>
        <w:tc>
          <w:tcPr>
            <w:tcW w:w="2287" w:type="dxa"/>
            <w:gridSpan w:val="5"/>
            <w:tcBorders>
              <w:top w:val="single" w:color="auto" w:sz="4" w:space="0"/>
              <w:left w:val="single" w:color="auto" w:sz="4" w:space="0"/>
              <w:bottom w:val="single" w:color="auto" w:sz="4" w:space="0"/>
              <w:right w:val="single" w:color="auto" w:sz="4" w:space="0"/>
            </w:tcBorders>
            <w:noWrap w:val="0"/>
            <w:vAlign w:val="top"/>
          </w:tcPr>
          <w:p w14:paraId="40A1C326">
            <w:pPr>
              <w:jc w:val="center"/>
              <w:rPr>
                <w:rFonts w:hint="eastAsia" w:ascii="黑体" w:hAnsi="黑体" w:eastAsia="黑体" w:cs="黑体"/>
                <w:b/>
                <w:bCs/>
                <w:sz w:val="24"/>
              </w:rPr>
            </w:pPr>
          </w:p>
        </w:tc>
        <w:tc>
          <w:tcPr>
            <w:tcW w:w="4388" w:type="dxa"/>
            <w:gridSpan w:val="6"/>
            <w:tcBorders>
              <w:top w:val="single" w:color="auto" w:sz="4" w:space="0"/>
              <w:left w:val="single" w:color="auto" w:sz="4" w:space="0"/>
              <w:bottom w:val="single" w:color="auto" w:sz="4" w:space="0"/>
            </w:tcBorders>
            <w:noWrap w:val="0"/>
            <w:vAlign w:val="top"/>
          </w:tcPr>
          <w:p w14:paraId="0236DA33">
            <w:pPr>
              <w:jc w:val="center"/>
              <w:rPr>
                <w:rFonts w:hint="eastAsia" w:ascii="黑体" w:hAnsi="黑体" w:eastAsia="黑体" w:cs="黑体"/>
                <w:b/>
                <w:bCs/>
                <w:sz w:val="24"/>
              </w:rPr>
            </w:pPr>
          </w:p>
        </w:tc>
      </w:tr>
      <w:tr w14:paraId="547E598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552" w:hRule="atLeast"/>
        </w:trPr>
        <w:tc>
          <w:tcPr>
            <w:tcW w:w="8943" w:type="dxa"/>
            <w:gridSpan w:val="15"/>
            <w:tcBorders>
              <w:top w:val="single" w:color="auto" w:sz="4" w:space="0"/>
              <w:bottom w:val="single" w:color="auto" w:sz="4" w:space="0"/>
            </w:tcBorders>
            <w:noWrap w:val="0"/>
            <w:vAlign w:val="center"/>
          </w:tcPr>
          <w:p w14:paraId="3E192ED4">
            <w:pPr>
              <w:rPr>
                <w:rFonts w:hint="eastAsia"/>
                <w:sz w:val="30"/>
                <w:szCs w:val="30"/>
              </w:rPr>
            </w:pPr>
            <w:r>
              <w:rPr>
                <w:rFonts w:hint="eastAsia" w:ascii="黑体" w:hAnsi="黑体" w:eastAsia="黑体" w:cs="黑体"/>
                <w:b/>
                <w:bCs/>
                <w:sz w:val="24"/>
              </w:rPr>
              <w:t>指导教师情况</w:t>
            </w:r>
          </w:p>
        </w:tc>
      </w:tr>
      <w:tr w14:paraId="6AE8615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508" w:hRule="atLeast"/>
        </w:trPr>
        <w:tc>
          <w:tcPr>
            <w:tcW w:w="1704" w:type="dxa"/>
            <w:gridSpan w:val="3"/>
            <w:tcBorders>
              <w:top w:val="single" w:color="auto" w:sz="4" w:space="0"/>
              <w:bottom w:val="single" w:color="auto" w:sz="4" w:space="0"/>
              <w:right w:val="single" w:color="auto" w:sz="4" w:space="0"/>
            </w:tcBorders>
            <w:noWrap w:val="0"/>
            <w:vAlign w:val="center"/>
          </w:tcPr>
          <w:p w14:paraId="5B901AA5">
            <w:pPr>
              <w:jc w:val="center"/>
              <w:rPr>
                <w:rFonts w:hint="eastAsia" w:ascii="黑体" w:hAnsi="黑体" w:eastAsia="黑体" w:cs="黑体"/>
                <w:b/>
                <w:bCs/>
                <w:sz w:val="24"/>
              </w:rPr>
            </w:pPr>
            <w:r>
              <w:rPr>
                <w:rFonts w:hint="eastAsia" w:ascii="黑体" w:hAnsi="黑体" w:eastAsia="黑体" w:cs="黑体"/>
                <w:b/>
                <w:bCs/>
                <w:sz w:val="24"/>
              </w:rPr>
              <w:t>姓 名</w:t>
            </w:r>
          </w:p>
        </w:tc>
        <w:tc>
          <w:tcPr>
            <w:tcW w:w="1704" w:type="dxa"/>
            <w:gridSpan w:val="4"/>
            <w:tcBorders>
              <w:top w:val="single" w:color="auto" w:sz="4" w:space="0"/>
              <w:left w:val="single" w:color="auto" w:sz="4" w:space="0"/>
              <w:bottom w:val="single" w:color="auto" w:sz="4" w:space="0"/>
              <w:right w:val="single" w:color="auto" w:sz="4" w:space="0"/>
            </w:tcBorders>
            <w:noWrap w:val="0"/>
            <w:vAlign w:val="center"/>
          </w:tcPr>
          <w:p w14:paraId="02DE3361">
            <w:pPr>
              <w:jc w:val="center"/>
              <w:rPr>
                <w:rFonts w:hint="eastAsia" w:ascii="黑体" w:hAnsi="黑体" w:eastAsia="黑体" w:cs="黑体"/>
                <w:b/>
                <w:bCs/>
                <w:sz w:val="24"/>
              </w:rPr>
            </w:pPr>
            <w:r>
              <w:rPr>
                <w:rFonts w:hint="eastAsia" w:ascii="黑体" w:hAnsi="黑体" w:eastAsia="黑体" w:cs="黑体"/>
                <w:b/>
                <w:bCs/>
                <w:sz w:val="24"/>
              </w:rPr>
              <w:t>工 作 单 位</w:t>
            </w:r>
          </w:p>
        </w:tc>
        <w:tc>
          <w:tcPr>
            <w:tcW w:w="1704" w:type="dxa"/>
            <w:gridSpan w:val="3"/>
            <w:tcBorders>
              <w:top w:val="single" w:color="auto" w:sz="4" w:space="0"/>
              <w:left w:val="single" w:color="auto" w:sz="4" w:space="0"/>
              <w:bottom w:val="single" w:color="auto" w:sz="4" w:space="0"/>
              <w:right w:val="single" w:color="auto" w:sz="4" w:space="0"/>
            </w:tcBorders>
            <w:noWrap w:val="0"/>
            <w:vAlign w:val="center"/>
          </w:tcPr>
          <w:p w14:paraId="4FEE8A49">
            <w:pPr>
              <w:jc w:val="center"/>
              <w:rPr>
                <w:rFonts w:hint="eastAsia" w:ascii="黑体" w:hAnsi="黑体" w:eastAsia="黑体" w:cs="黑体"/>
                <w:b/>
                <w:bCs/>
                <w:sz w:val="24"/>
              </w:rPr>
            </w:pPr>
            <w:r>
              <w:rPr>
                <w:rFonts w:hint="eastAsia" w:ascii="黑体" w:hAnsi="黑体" w:eastAsia="黑体" w:cs="黑体"/>
                <w:b/>
                <w:bCs/>
                <w:sz w:val="24"/>
              </w:rPr>
              <w:t>学 历</w:t>
            </w:r>
          </w:p>
        </w:tc>
        <w:tc>
          <w:tcPr>
            <w:tcW w:w="1705" w:type="dxa"/>
            <w:gridSpan w:val="4"/>
            <w:tcBorders>
              <w:top w:val="single" w:color="auto" w:sz="4" w:space="0"/>
              <w:left w:val="single" w:color="auto" w:sz="4" w:space="0"/>
              <w:bottom w:val="single" w:color="auto" w:sz="4" w:space="0"/>
              <w:right w:val="single" w:color="auto" w:sz="4" w:space="0"/>
            </w:tcBorders>
            <w:noWrap w:val="0"/>
            <w:vAlign w:val="center"/>
          </w:tcPr>
          <w:p w14:paraId="39229943">
            <w:pPr>
              <w:jc w:val="center"/>
              <w:rPr>
                <w:rFonts w:hint="eastAsia" w:ascii="黑体" w:hAnsi="黑体" w:eastAsia="黑体" w:cs="黑体"/>
                <w:b/>
                <w:bCs/>
                <w:sz w:val="24"/>
              </w:rPr>
            </w:pPr>
            <w:r>
              <w:rPr>
                <w:rFonts w:hint="eastAsia" w:ascii="黑体" w:hAnsi="黑体" w:eastAsia="黑体" w:cs="黑体"/>
                <w:b/>
                <w:bCs/>
                <w:sz w:val="24"/>
              </w:rPr>
              <w:t>专 业</w:t>
            </w:r>
          </w:p>
        </w:tc>
        <w:tc>
          <w:tcPr>
            <w:tcW w:w="2126" w:type="dxa"/>
            <w:tcBorders>
              <w:top w:val="single" w:color="auto" w:sz="4" w:space="0"/>
              <w:left w:val="single" w:color="auto" w:sz="4" w:space="0"/>
              <w:bottom w:val="single" w:color="auto" w:sz="4" w:space="0"/>
            </w:tcBorders>
            <w:noWrap w:val="0"/>
            <w:vAlign w:val="center"/>
          </w:tcPr>
          <w:p w14:paraId="6F13EA04">
            <w:pPr>
              <w:jc w:val="center"/>
              <w:rPr>
                <w:rFonts w:hint="eastAsia" w:ascii="黑体" w:hAnsi="黑体" w:eastAsia="黑体" w:cs="黑体"/>
                <w:b/>
                <w:bCs/>
                <w:sz w:val="24"/>
              </w:rPr>
            </w:pPr>
            <w:r>
              <w:rPr>
                <w:rFonts w:hint="eastAsia" w:ascii="黑体" w:hAnsi="黑体" w:eastAsia="黑体" w:cs="黑体"/>
                <w:b/>
                <w:bCs/>
                <w:sz w:val="24"/>
              </w:rPr>
              <w:t>专业技术职务</w:t>
            </w:r>
          </w:p>
        </w:tc>
      </w:tr>
      <w:tr w14:paraId="19C962E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464" w:hRule="atLeast"/>
        </w:trPr>
        <w:tc>
          <w:tcPr>
            <w:tcW w:w="1704" w:type="dxa"/>
            <w:gridSpan w:val="3"/>
            <w:tcBorders>
              <w:top w:val="single" w:color="auto" w:sz="4" w:space="0"/>
              <w:bottom w:val="single" w:color="auto" w:sz="4" w:space="0"/>
              <w:right w:val="single" w:color="auto" w:sz="4" w:space="0"/>
            </w:tcBorders>
            <w:noWrap w:val="0"/>
            <w:vAlign w:val="top"/>
          </w:tcPr>
          <w:p w14:paraId="137B371A">
            <w:pPr>
              <w:rPr>
                <w:rFonts w:hint="eastAsia" w:ascii="黑体" w:hAnsi="黑体" w:eastAsia="黑体" w:cs="黑体"/>
                <w:b/>
                <w:bCs/>
                <w:sz w:val="24"/>
              </w:rPr>
            </w:pPr>
          </w:p>
        </w:tc>
        <w:tc>
          <w:tcPr>
            <w:tcW w:w="1704" w:type="dxa"/>
            <w:gridSpan w:val="4"/>
            <w:tcBorders>
              <w:top w:val="single" w:color="auto" w:sz="4" w:space="0"/>
              <w:left w:val="single" w:color="auto" w:sz="4" w:space="0"/>
              <w:bottom w:val="single" w:color="auto" w:sz="4" w:space="0"/>
              <w:right w:val="single" w:color="auto" w:sz="4" w:space="0"/>
            </w:tcBorders>
            <w:noWrap w:val="0"/>
            <w:vAlign w:val="top"/>
          </w:tcPr>
          <w:p w14:paraId="3203677E">
            <w:pPr>
              <w:rPr>
                <w:rFonts w:hint="eastAsia" w:ascii="黑体" w:hAnsi="黑体" w:eastAsia="黑体" w:cs="黑体"/>
                <w:b/>
                <w:bCs/>
                <w:sz w:val="24"/>
              </w:rPr>
            </w:pPr>
          </w:p>
        </w:tc>
        <w:tc>
          <w:tcPr>
            <w:tcW w:w="1704" w:type="dxa"/>
            <w:gridSpan w:val="3"/>
            <w:tcBorders>
              <w:top w:val="single" w:color="auto" w:sz="4" w:space="0"/>
              <w:left w:val="single" w:color="auto" w:sz="4" w:space="0"/>
              <w:bottom w:val="single" w:color="auto" w:sz="4" w:space="0"/>
              <w:right w:val="single" w:color="auto" w:sz="4" w:space="0"/>
            </w:tcBorders>
            <w:noWrap w:val="0"/>
            <w:vAlign w:val="top"/>
          </w:tcPr>
          <w:p w14:paraId="62B89694">
            <w:pPr>
              <w:rPr>
                <w:rFonts w:hint="eastAsia" w:ascii="黑体" w:hAnsi="黑体" w:eastAsia="黑体" w:cs="黑体"/>
                <w:b/>
                <w:bCs/>
                <w:sz w:val="24"/>
              </w:rPr>
            </w:pPr>
          </w:p>
        </w:tc>
        <w:tc>
          <w:tcPr>
            <w:tcW w:w="1705" w:type="dxa"/>
            <w:gridSpan w:val="4"/>
            <w:tcBorders>
              <w:top w:val="single" w:color="auto" w:sz="4" w:space="0"/>
              <w:left w:val="single" w:color="auto" w:sz="4" w:space="0"/>
              <w:bottom w:val="single" w:color="auto" w:sz="4" w:space="0"/>
              <w:right w:val="single" w:color="auto" w:sz="4" w:space="0"/>
            </w:tcBorders>
            <w:noWrap w:val="0"/>
            <w:vAlign w:val="top"/>
          </w:tcPr>
          <w:p w14:paraId="238AE4AB">
            <w:pPr>
              <w:rPr>
                <w:rFonts w:hint="eastAsia" w:ascii="黑体" w:hAnsi="黑体" w:eastAsia="黑体" w:cs="黑体"/>
                <w:b/>
                <w:bCs/>
                <w:sz w:val="24"/>
              </w:rPr>
            </w:pPr>
          </w:p>
        </w:tc>
        <w:tc>
          <w:tcPr>
            <w:tcW w:w="2126" w:type="dxa"/>
            <w:tcBorders>
              <w:top w:val="single" w:color="auto" w:sz="4" w:space="0"/>
              <w:left w:val="single" w:color="auto" w:sz="4" w:space="0"/>
              <w:bottom w:val="single" w:color="auto" w:sz="4" w:space="0"/>
            </w:tcBorders>
            <w:noWrap w:val="0"/>
            <w:vAlign w:val="top"/>
          </w:tcPr>
          <w:p w14:paraId="17D84EAD">
            <w:pPr>
              <w:rPr>
                <w:rFonts w:hint="eastAsia" w:ascii="黑体" w:hAnsi="黑体" w:eastAsia="黑体" w:cs="黑体"/>
                <w:b/>
                <w:bCs/>
                <w:sz w:val="24"/>
              </w:rPr>
            </w:pPr>
          </w:p>
        </w:tc>
      </w:tr>
      <w:tr w14:paraId="53A10850">
        <w:tblPrEx>
          <w:tblCellMar>
            <w:top w:w="0" w:type="dxa"/>
            <w:left w:w="108" w:type="dxa"/>
            <w:bottom w:w="0" w:type="dxa"/>
            <w:right w:w="108" w:type="dxa"/>
          </w:tblCellMar>
        </w:tblPrEx>
        <w:trPr>
          <w:gridAfter w:val="1"/>
          <w:wAfter w:w="62" w:type="dxa"/>
          <w:trHeight w:val="9800" w:hRule="atLeast"/>
        </w:trPr>
        <w:tc>
          <w:tcPr>
            <w:tcW w:w="8943" w:type="dxa"/>
            <w:gridSpan w:val="15"/>
            <w:tcBorders>
              <w:top w:val="single" w:color="auto" w:sz="4" w:space="0"/>
            </w:tcBorders>
            <w:noWrap w:val="0"/>
            <w:vAlign w:val="top"/>
          </w:tcPr>
          <w:p w14:paraId="0A908FB0">
            <w:pPr>
              <w:rPr>
                <w:rFonts w:hint="eastAsia" w:ascii="黑体" w:hAnsi="黑体" w:eastAsia="黑体" w:cs="黑体"/>
                <w:b/>
                <w:bCs/>
                <w:sz w:val="24"/>
              </w:rPr>
            </w:pPr>
            <w:r>
              <w:rPr>
                <w:rFonts w:hint="eastAsia" w:ascii="黑体" w:hAnsi="黑体" w:eastAsia="黑体" w:cs="黑体"/>
                <w:b/>
                <w:bCs/>
                <w:sz w:val="24"/>
              </w:rPr>
              <w:t>社会实践报告（由学生填写）：</w:t>
            </w:r>
          </w:p>
        </w:tc>
      </w:tr>
      <w:tr w14:paraId="222995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13963" w:hRule="atLeast"/>
        </w:trPr>
        <w:tc>
          <w:tcPr>
            <w:tcW w:w="8943" w:type="dxa"/>
            <w:gridSpan w:val="15"/>
            <w:noWrap w:val="0"/>
            <w:vAlign w:val="top"/>
          </w:tcPr>
          <w:p w14:paraId="3AE67DC4">
            <w:pPr>
              <w:rPr>
                <w:rFonts w:hint="eastAsia" w:ascii="黑体" w:hAnsi="黑体" w:eastAsia="黑体" w:cs="黑体"/>
                <w:b/>
                <w:bCs/>
                <w:sz w:val="24"/>
              </w:rPr>
            </w:pPr>
          </w:p>
        </w:tc>
      </w:tr>
      <w:tr w14:paraId="05B631E0">
        <w:tblPrEx>
          <w:tblCellMar>
            <w:top w:w="0" w:type="dxa"/>
            <w:left w:w="108" w:type="dxa"/>
            <w:bottom w:w="0" w:type="dxa"/>
            <w:right w:w="108" w:type="dxa"/>
          </w:tblCellMar>
        </w:tblPrEx>
        <w:trPr>
          <w:gridAfter w:val="1"/>
          <w:wAfter w:w="62" w:type="dxa"/>
          <w:trHeight w:val="13963" w:hRule="atLeast"/>
        </w:trPr>
        <w:tc>
          <w:tcPr>
            <w:tcW w:w="8943" w:type="dxa"/>
            <w:gridSpan w:val="15"/>
            <w:noWrap w:val="0"/>
            <w:vAlign w:val="top"/>
          </w:tcPr>
          <w:p w14:paraId="14F109A8">
            <w:pPr>
              <w:ind w:firstLine="480" w:firstLineChars="200"/>
              <w:rPr>
                <w:rFonts w:hint="eastAsia" w:ascii="黑体" w:hAnsi="黑体" w:eastAsia="黑体" w:cs="黑体"/>
                <w:sz w:val="24"/>
              </w:rPr>
            </w:pPr>
          </w:p>
        </w:tc>
      </w:tr>
      <w:tr w14:paraId="3099178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After w:val="1"/>
          <w:wAfter w:w="62" w:type="dxa"/>
          <w:trHeight w:val="13876" w:hRule="atLeast"/>
        </w:trPr>
        <w:tc>
          <w:tcPr>
            <w:tcW w:w="8943" w:type="dxa"/>
            <w:gridSpan w:val="15"/>
            <w:noWrap w:val="0"/>
            <w:vAlign w:val="top"/>
          </w:tcPr>
          <w:p w14:paraId="6735D42E">
            <w:pPr>
              <w:rPr>
                <w:rFonts w:hint="eastAsia" w:ascii="黑体" w:hAnsi="黑体" w:eastAsia="黑体" w:cs="黑体"/>
                <w:b/>
                <w:bCs/>
                <w:sz w:val="24"/>
              </w:rPr>
            </w:pPr>
          </w:p>
        </w:tc>
      </w:tr>
      <w:tr w14:paraId="4A59C8F0">
        <w:tblPrEx>
          <w:tblCellMar>
            <w:top w:w="0" w:type="dxa"/>
            <w:left w:w="108" w:type="dxa"/>
            <w:bottom w:w="0" w:type="dxa"/>
            <w:right w:w="108" w:type="dxa"/>
          </w:tblCellMar>
        </w:tblPrEx>
        <w:trPr>
          <w:gridAfter w:val="1"/>
          <w:wAfter w:w="62" w:type="dxa"/>
          <w:trHeight w:val="13963" w:hRule="atLeast"/>
        </w:trPr>
        <w:tc>
          <w:tcPr>
            <w:tcW w:w="8943" w:type="dxa"/>
            <w:gridSpan w:val="15"/>
            <w:noWrap w:val="0"/>
            <w:vAlign w:val="top"/>
          </w:tcPr>
          <w:p w14:paraId="2F8A4C0C">
            <w:pPr>
              <w:rPr>
                <w:rFonts w:hint="eastAsia" w:ascii="黑体" w:hAnsi="黑体" w:eastAsia="黑体" w:cs="黑体"/>
                <w:b/>
                <w:bCs/>
                <w:sz w:val="24"/>
              </w:rPr>
            </w:pPr>
          </w:p>
        </w:tc>
      </w:tr>
      <w:tr w14:paraId="349B8FC9">
        <w:tblPrEx>
          <w:tblCellMar>
            <w:top w:w="0" w:type="dxa"/>
            <w:left w:w="108" w:type="dxa"/>
            <w:bottom w:w="0" w:type="dxa"/>
            <w:right w:w="108" w:type="dxa"/>
          </w:tblCellMar>
        </w:tblPrEx>
        <w:trPr>
          <w:gridAfter w:val="1"/>
          <w:wAfter w:w="62" w:type="dxa"/>
          <w:trHeight w:val="13963" w:hRule="atLeast"/>
        </w:trPr>
        <w:tc>
          <w:tcPr>
            <w:tcW w:w="8943" w:type="dxa"/>
            <w:gridSpan w:val="15"/>
            <w:noWrap w:val="0"/>
            <w:vAlign w:val="top"/>
          </w:tcPr>
          <w:p w14:paraId="7175729C">
            <w:pPr>
              <w:rPr>
                <w:rFonts w:hint="eastAsia" w:ascii="黑体" w:hAnsi="黑体" w:eastAsia="黑体" w:cs="黑体"/>
                <w:b/>
                <w:bCs/>
                <w:sz w:val="24"/>
              </w:rPr>
            </w:pPr>
          </w:p>
          <w:p w14:paraId="0AE084A8">
            <w:pPr>
              <w:rPr>
                <w:rFonts w:hint="eastAsia" w:ascii="黑体" w:hAnsi="黑体" w:eastAsia="黑体" w:cs="黑体"/>
                <w:b/>
                <w:bCs/>
                <w:sz w:val="24"/>
              </w:rPr>
            </w:pPr>
          </w:p>
          <w:p w14:paraId="4095FECD">
            <w:pPr>
              <w:rPr>
                <w:rFonts w:hint="eastAsia" w:ascii="黑体" w:hAnsi="黑体" w:eastAsia="黑体" w:cs="黑体"/>
                <w:b/>
                <w:bCs/>
                <w:sz w:val="24"/>
              </w:rPr>
            </w:pPr>
          </w:p>
          <w:p w14:paraId="3C3E7850">
            <w:pPr>
              <w:rPr>
                <w:rFonts w:hint="eastAsia" w:ascii="黑体" w:hAnsi="黑体" w:eastAsia="黑体" w:cs="黑体"/>
                <w:b/>
                <w:bCs/>
                <w:sz w:val="24"/>
              </w:rPr>
            </w:pPr>
          </w:p>
          <w:p w14:paraId="3EDC3F0D">
            <w:pPr>
              <w:rPr>
                <w:rFonts w:hint="eastAsia" w:ascii="黑体" w:hAnsi="黑体" w:eastAsia="黑体" w:cs="黑体"/>
                <w:b/>
                <w:bCs/>
                <w:sz w:val="24"/>
              </w:rPr>
            </w:pPr>
          </w:p>
          <w:p w14:paraId="39857F39">
            <w:pPr>
              <w:rPr>
                <w:rFonts w:hint="eastAsia" w:ascii="黑体" w:hAnsi="黑体" w:eastAsia="黑体" w:cs="黑体"/>
                <w:b/>
                <w:bCs/>
                <w:sz w:val="24"/>
              </w:rPr>
            </w:pPr>
          </w:p>
          <w:p w14:paraId="2DE2A47E">
            <w:pPr>
              <w:rPr>
                <w:rFonts w:hint="eastAsia" w:ascii="黑体" w:hAnsi="黑体" w:eastAsia="黑体" w:cs="黑体"/>
                <w:b/>
                <w:bCs/>
                <w:sz w:val="24"/>
              </w:rPr>
            </w:pPr>
          </w:p>
          <w:p w14:paraId="403F4E68">
            <w:pPr>
              <w:rPr>
                <w:rFonts w:hint="eastAsia" w:ascii="黑体" w:hAnsi="黑体" w:eastAsia="黑体" w:cs="黑体"/>
                <w:b/>
                <w:bCs/>
                <w:sz w:val="24"/>
              </w:rPr>
            </w:pPr>
          </w:p>
          <w:p w14:paraId="262FF8D0">
            <w:pPr>
              <w:rPr>
                <w:rFonts w:hint="eastAsia" w:ascii="黑体" w:hAnsi="黑体" w:eastAsia="黑体" w:cs="黑体"/>
                <w:b/>
                <w:bCs/>
                <w:sz w:val="24"/>
              </w:rPr>
            </w:pPr>
          </w:p>
          <w:p w14:paraId="13397101">
            <w:pPr>
              <w:rPr>
                <w:rFonts w:hint="eastAsia" w:ascii="黑体" w:hAnsi="黑体" w:eastAsia="黑体" w:cs="黑体"/>
                <w:b/>
                <w:bCs/>
                <w:sz w:val="24"/>
              </w:rPr>
            </w:pPr>
          </w:p>
          <w:p w14:paraId="03283920">
            <w:pPr>
              <w:rPr>
                <w:rFonts w:hint="eastAsia" w:ascii="黑体" w:hAnsi="黑体" w:eastAsia="黑体" w:cs="黑体"/>
                <w:b/>
                <w:bCs/>
                <w:sz w:val="24"/>
              </w:rPr>
            </w:pPr>
          </w:p>
          <w:p w14:paraId="01C27E07">
            <w:pPr>
              <w:rPr>
                <w:rFonts w:hint="eastAsia" w:ascii="黑体" w:hAnsi="黑体" w:eastAsia="黑体" w:cs="黑体"/>
                <w:b/>
                <w:bCs/>
                <w:sz w:val="24"/>
              </w:rPr>
            </w:pPr>
          </w:p>
          <w:p w14:paraId="17B5DE7F">
            <w:pPr>
              <w:rPr>
                <w:rFonts w:hint="eastAsia" w:ascii="黑体" w:hAnsi="黑体" w:eastAsia="黑体" w:cs="黑体"/>
                <w:b/>
                <w:bCs/>
                <w:sz w:val="24"/>
              </w:rPr>
            </w:pPr>
          </w:p>
          <w:p w14:paraId="4D94C7D9">
            <w:pPr>
              <w:rPr>
                <w:rFonts w:hint="eastAsia" w:ascii="黑体" w:hAnsi="黑体" w:eastAsia="黑体" w:cs="黑体"/>
                <w:b/>
                <w:bCs/>
                <w:sz w:val="24"/>
              </w:rPr>
            </w:pPr>
          </w:p>
          <w:p w14:paraId="1F120AB3">
            <w:pPr>
              <w:rPr>
                <w:rFonts w:hint="eastAsia" w:ascii="黑体" w:hAnsi="黑体" w:eastAsia="黑体" w:cs="黑体"/>
                <w:b/>
                <w:bCs/>
                <w:sz w:val="24"/>
              </w:rPr>
            </w:pPr>
          </w:p>
          <w:p w14:paraId="1F12365E">
            <w:pPr>
              <w:rPr>
                <w:rFonts w:hint="eastAsia" w:ascii="黑体" w:hAnsi="黑体" w:eastAsia="黑体" w:cs="黑体"/>
                <w:b/>
                <w:bCs/>
                <w:sz w:val="24"/>
              </w:rPr>
            </w:pPr>
          </w:p>
          <w:p w14:paraId="302FB9E0">
            <w:pPr>
              <w:rPr>
                <w:rFonts w:hint="eastAsia" w:ascii="黑体" w:hAnsi="黑体" w:eastAsia="黑体" w:cs="黑体"/>
                <w:b/>
                <w:bCs/>
                <w:sz w:val="24"/>
              </w:rPr>
            </w:pPr>
          </w:p>
          <w:p w14:paraId="0FA47E85">
            <w:pPr>
              <w:rPr>
                <w:rFonts w:hint="eastAsia" w:ascii="黑体" w:hAnsi="黑体" w:eastAsia="黑体" w:cs="黑体"/>
                <w:b/>
                <w:bCs/>
                <w:sz w:val="24"/>
              </w:rPr>
            </w:pPr>
          </w:p>
          <w:p w14:paraId="38BA2DC1">
            <w:pPr>
              <w:rPr>
                <w:rFonts w:hint="eastAsia" w:ascii="黑体" w:hAnsi="黑体" w:eastAsia="黑体" w:cs="黑体"/>
                <w:b/>
                <w:bCs/>
                <w:sz w:val="24"/>
              </w:rPr>
            </w:pPr>
          </w:p>
          <w:p w14:paraId="5CCB6F01">
            <w:pPr>
              <w:rPr>
                <w:rFonts w:hint="eastAsia" w:ascii="黑体" w:hAnsi="黑体" w:eastAsia="黑体" w:cs="黑体"/>
                <w:b/>
                <w:bCs/>
                <w:sz w:val="24"/>
              </w:rPr>
            </w:pPr>
          </w:p>
          <w:p w14:paraId="1CF5761B">
            <w:pPr>
              <w:rPr>
                <w:rFonts w:hint="eastAsia" w:ascii="黑体" w:hAnsi="黑体" w:eastAsia="黑体" w:cs="黑体"/>
                <w:b/>
                <w:bCs/>
                <w:sz w:val="24"/>
              </w:rPr>
            </w:pPr>
          </w:p>
          <w:p w14:paraId="52925B1B">
            <w:pPr>
              <w:rPr>
                <w:rFonts w:hint="eastAsia" w:ascii="黑体" w:hAnsi="黑体" w:eastAsia="黑体" w:cs="黑体"/>
                <w:b/>
                <w:bCs/>
                <w:sz w:val="24"/>
              </w:rPr>
            </w:pPr>
          </w:p>
          <w:p w14:paraId="70AC4CA2">
            <w:pPr>
              <w:rPr>
                <w:rFonts w:hint="eastAsia" w:ascii="黑体" w:hAnsi="黑体" w:eastAsia="黑体" w:cs="黑体"/>
                <w:b/>
                <w:bCs/>
                <w:sz w:val="24"/>
              </w:rPr>
            </w:pPr>
          </w:p>
          <w:p w14:paraId="5B6BF9B1">
            <w:pPr>
              <w:rPr>
                <w:rFonts w:hint="eastAsia" w:ascii="黑体" w:hAnsi="黑体" w:eastAsia="黑体" w:cs="黑体"/>
                <w:b/>
                <w:bCs/>
                <w:sz w:val="24"/>
              </w:rPr>
            </w:pPr>
          </w:p>
          <w:p w14:paraId="3C2CB1C5">
            <w:pPr>
              <w:rPr>
                <w:rFonts w:hint="eastAsia" w:ascii="黑体" w:hAnsi="黑体" w:eastAsia="黑体" w:cs="黑体"/>
                <w:b/>
                <w:bCs/>
                <w:sz w:val="24"/>
              </w:rPr>
            </w:pPr>
          </w:p>
          <w:p w14:paraId="0BA8BFBA">
            <w:pPr>
              <w:rPr>
                <w:rFonts w:hint="eastAsia" w:ascii="黑体" w:hAnsi="黑体" w:eastAsia="黑体" w:cs="黑体"/>
                <w:b/>
                <w:bCs/>
                <w:sz w:val="24"/>
              </w:rPr>
            </w:pPr>
          </w:p>
          <w:p w14:paraId="4BD7E977">
            <w:pPr>
              <w:rPr>
                <w:rFonts w:hint="eastAsia" w:ascii="黑体" w:hAnsi="黑体" w:eastAsia="黑体" w:cs="黑体"/>
                <w:b/>
                <w:bCs/>
                <w:sz w:val="24"/>
              </w:rPr>
            </w:pPr>
          </w:p>
          <w:p w14:paraId="3780008B">
            <w:pPr>
              <w:rPr>
                <w:rFonts w:hint="eastAsia" w:ascii="黑体" w:hAnsi="黑体" w:eastAsia="黑体" w:cs="黑体"/>
                <w:b/>
                <w:bCs/>
                <w:sz w:val="24"/>
              </w:rPr>
            </w:pPr>
          </w:p>
          <w:p w14:paraId="749D36BA">
            <w:pPr>
              <w:rPr>
                <w:rFonts w:hint="eastAsia" w:ascii="黑体" w:hAnsi="黑体" w:eastAsia="黑体" w:cs="黑体"/>
                <w:b/>
                <w:bCs/>
                <w:sz w:val="24"/>
              </w:rPr>
            </w:pPr>
          </w:p>
          <w:p w14:paraId="5103B17B">
            <w:pPr>
              <w:rPr>
                <w:rFonts w:hint="eastAsia" w:ascii="黑体" w:hAnsi="黑体" w:eastAsia="黑体" w:cs="黑体"/>
                <w:b/>
                <w:bCs/>
                <w:sz w:val="24"/>
              </w:rPr>
            </w:pPr>
          </w:p>
          <w:p w14:paraId="423C9DFF">
            <w:pPr>
              <w:rPr>
                <w:rFonts w:hint="eastAsia" w:ascii="黑体" w:hAnsi="黑体" w:eastAsia="黑体" w:cs="黑体"/>
                <w:b/>
                <w:bCs/>
                <w:sz w:val="24"/>
              </w:rPr>
            </w:pPr>
          </w:p>
          <w:p w14:paraId="6344B65A">
            <w:pPr>
              <w:rPr>
                <w:rFonts w:hint="eastAsia" w:ascii="黑体" w:hAnsi="黑体" w:eastAsia="黑体" w:cs="黑体"/>
                <w:b/>
                <w:bCs/>
                <w:sz w:val="24"/>
              </w:rPr>
            </w:pPr>
          </w:p>
          <w:p w14:paraId="74C345EB">
            <w:pPr>
              <w:rPr>
                <w:rFonts w:hint="eastAsia" w:ascii="黑体" w:hAnsi="黑体" w:eastAsia="黑体" w:cs="黑体"/>
                <w:b/>
                <w:bCs/>
                <w:sz w:val="24"/>
              </w:rPr>
            </w:pPr>
          </w:p>
          <w:p w14:paraId="43B8B066">
            <w:pPr>
              <w:rPr>
                <w:rFonts w:hint="eastAsia" w:ascii="黑体" w:hAnsi="黑体" w:eastAsia="黑体" w:cs="黑体"/>
                <w:b/>
                <w:bCs/>
                <w:sz w:val="24"/>
              </w:rPr>
            </w:pPr>
          </w:p>
          <w:p w14:paraId="3C990931">
            <w:pPr>
              <w:rPr>
                <w:rFonts w:hint="eastAsia" w:ascii="黑体" w:hAnsi="黑体" w:eastAsia="黑体" w:cs="黑体"/>
                <w:b/>
                <w:bCs/>
                <w:sz w:val="24"/>
              </w:rPr>
            </w:pPr>
          </w:p>
          <w:p w14:paraId="122D9ED4">
            <w:pPr>
              <w:rPr>
                <w:rFonts w:hint="eastAsia" w:ascii="黑体" w:hAnsi="黑体" w:eastAsia="黑体" w:cs="黑体"/>
                <w:b/>
                <w:bCs/>
                <w:sz w:val="24"/>
              </w:rPr>
            </w:pPr>
          </w:p>
          <w:p w14:paraId="0B9325C7">
            <w:pPr>
              <w:rPr>
                <w:rFonts w:hint="eastAsia" w:ascii="黑体" w:hAnsi="黑体" w:eastAsia="黑体" w:cs="黑体"/>
                <w:b/>
                <w:bCs/>
                <w:sz w:val="24"/>
              </w:rPr>
            </w:pPr>
          </w:p>
          <w:p w14:paraId="50B4843D">
            <w:pPr>
              <w:rPr>
                <w:rFonts w:hint="eastAsia" w:ascii="黑体" w:hAnsi="黑体" w:eastAsia="黑体" w:cs="黑体"/>
                <w:b/>
                <w:bCs/>
                <w:sz w:val="24"/>
              </w:rPr>
            </w:pPr>
          </w:p>
          <w:p w14:paraId="29116130">
            <w:pPr>
              <w:rPr>
                <w:rFonts w:hint="eastAsia" w:ascii="黑体" w:hAnsi="黑体" w:eastAsia="黑体" w:cs="黑体"/>
                <w:b/>
                <w:bCs/>
                <w:sz w:val="24"/>
              </w:rPr>
            </w:pPr>
          </w:p>
          <w:p w14:paraId="2695A713">
            <w:pPr>
              <w:rPr>
                <w:rFonts w:hint="eastAsia" w:ascii="黑体" w:hAnsi="黑体" w:eastAsia="黑体" w:cs="黑体"/>
                <w:b/>
                <w:bCs/>
                <w:sz w:val="24"/>
              </w:rPr>
            </w:pPr>
          </w:p>
          <w:p w14:paraId="3F01DB28">
            <w:pPr>
              <w:rPr>
                <w:rFonts w:hint="eastAsia" w:ascii="黑体" w:hAnsi="黑体" w:eastAsia="黑体" w:cs="黑体"/>
                <w:b/>
                <w:bCs/>
                <w:sz w:val="24"/>
              </w:rPr>
            </w:pPr>
          </w:p>
          <w:p w14:paraId="6BE491F9">
            <w:pPr>
              <w:rPr>
                <w:rFonts w:hint="eastAsia" w:ascii="黑体" w:hAnsi="黑体" w:eastAsia="黑体" w:cs="黑体"/>
                <w:b/>
                <w:bCs/>
                <w:sz w:val="24"/>
              </w:rPr>
            </w:pPr>
          </w:p>
          <w:p w14:paraId="7DBE19C8">
            <w:pPr>
              <w:ind w:firstLine="247"/>
              <w:jc w:val="left"/>
              <w:rPr>
                <w:rFonts w:hint="eastAsia"/>
              </w:rPr>
            </w:pPr>
            <w:r>
              <w:rPr>
                <w:rFonts w:hint="eastAsia" w:ascii="黑体" w:hAnsi="黑体" w:eastAsia="黑体" w:cs="黑体"/>
                <w:b/>
                <w:bCs/>
                <w:sz w:val="24"/>
              </w:rPr>
              <w:t>学生（签名）：                                  年    月    日（可另附页）</w:t>
            </w:r>
          </w:p>
        </w:tc>
      </w:tr>
      <w:tr w14:paraId="1D36501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9" w:hRule="atLeast"/>
        </w:trPr>
        <w:tc>
          <w:tcPr>
            <w:tcW w:w="705" w:type="dxa"/>
            <w:vMerge w:val="restart"/>
            <w:tcBorders>
              <w:bottom w:val="single" w:color="auto" w:sz="4" w:space="0"/>
              <w:right w:val="single" w:color="auto" w:sz="4" w:space="0"/>
            </w:tcBorders>
            <w:noWrap w:val="0"/>
            <w:vAlign w:val="center"/>
          </w:tcPr>
          <w:p w14:paraId="5E761504">
            <w:pPr>
              <w:rPr>
                <w:rFonts w:hint="eastAsia" w:ascii="黑体" w:hAnsi="黑体" w:eastAsia="黑体" w:cs="黑体"/>
                <w:b/>
                <w:bCs/>
                <w:sz w:val="24"/>
              </w:rPr>
            </w:pPr>
            <w:r>
              <w:rPr>
                <w:rFonts w:hint="eastAsia" w:ascii="黑体" w:hAnsi="黑体" w:eastAsia="黑体" w:cs="黑体"/>
                <w:b/>
                <w:bCs/>
                <w:sz w:val="24"/>
              </w:rPr>
              <w:t>评语</w:t>
            </w:r>
          </w:p>
        </w:tc>
        <w:tc>
          <w:tcPr>
            <w:tcW w:w="8300" w:type="dxa"/>
            <w:gridSpan w:val="15"/>
            <w:tcBorders>
              <w:left w:val="single" w:color="auto" w:sz="4" w:space="0"/>
              <w:bottom w:val="single" w:color="auto" w:sz="4" w:space="0"/>
            </w:tcBorders>
            <w:noWrap w:val="0"/>
            <w:vAlign w:val="center"/>
          </w:tcPr>
          <w:p w14:paraId="37F96125">
            <w:pPr>
              <w:jc w:val="center"/>
              <w:rPr>
                <w:rFonts w:hint="eastAsia" w:ascii="黑体" w:hAnsi="黑体" w:eastAsia="黑体" w:cs="黑体"/>
                <w:b/>
                <w:bCs/>
                <w:sz w:val="24"/>
              </w:rPr>
            </w:pPr>
            <w:r>
              <w:rPr>
                <w:rFonts w:hint="eastAsia" w:ascii="黑体" w:hAnsi="黑体" w:eastAsia="黑体" w:cs="黑体"/>
                <w:b/>
                <w:bCs/>
                <w:sz w:val="24"/>
              </w:rPr>
              <w:t>实践情况</w:t>
            </w:r>
          </w:p>
        </w:tc>
      </w:tr>
      <w:tr w14:paraId="0B45888A">
        <w:tblPrEx>
          <w:tblCellMar>
            <w:top w:w="0" w:type="dxa"/>
            <w:left w:w="108" w:type="dxa"/>
            <w:bottom w:w="0" w:type="dxa"/>
            <w:right w:w="108" w:type="dxa"/>
          </w:tblCellMar>
        </w:tblPrEx>
        <w:trPr>
          <w:trHeight w:val="439" w:hRule="atLeast"/>
        </w:trPr>
        <w:tc>
          <w:tcPr>
            <w:tcW w:w="705" w:type="dxa"/>
            <w:vMerge w:val="continue"/>
            <w:tcBorders>
              <w:top w:val="single" w:color="auto" w:sz="4" w:space="0"/>
              <w:bottom w:val="single" w:color="auto" w:sz="4" w:space="0"/>
              <w:right w:val="single" w:color="auto" w:sz="4" w:space="0"/>
            </w:tcBorders>
            <w:noWrap w:val="0"/>
            <w:vAlign w:val="top"/>
          </w:tcPr>
          <w:p w14:paraId="0C619309">
            <w:pPr>
              <w:ind w:firstLine="247"/>
              <w:jc w:val="left"/>
              <w:rPr>
                <w:rFonts w:hint="eastAsia" w:ascii="黑体" w:hAnsi="黑体" w:eastAsia="黑体" w:cs="黑体"/>
                <w:b/>
                <w:bCs/>
                <w:sz w:val="24"/>
              </w:rPr>
            </w:pPr>
          </w:p>
        </w:tc>
        <w:tc>
          <w:tcPr>
            <w:tcW w:w="788" w:type="dxa"/>
            <w:tcBorders>
              <w:top w:val="single" w:color="auto" w:sz="4" w:space="0"/>
              <w:left w:val="single" w:color="auto" w:sz="4" w:space="0"/>
              <w:bottom w:val="single" w:color="auto" w:sz="4" w:space="0"/>
              <w:right w:val="single" w:color="auto" w:sz="4" w:space="0"/>
            </w:tcBorders>
            <w:noWrap w:val="0"/>
            <w:vAlign w:val="center"/>
          </w:tcPr>
          <w:p w14:paraId="5E0149AC">
            <w:pPr>
              <w:jc w:val="left"/>
              <w:rPr>
                <w:rFonts w:hint="eastAsia" w:ascii="黑体" w:hAnsi="黑体" w:eastAsia="黑体" w:cs="黑体"/>
                <w:b/>
                <w:bCs/>
                <w:sz w:val="24"/>
              </w:rPr>
            </w:pPr>
            <w:r>
              <w:rPr>
                <w:rFonts w:hint="eastAsia" w:ascii="黑体" w:hAnsi="黑体" w:eastAsia="黑体" w:cs="黑体"/>
                <w:b/>
                <w:bCs/>
                <w:sz w:val="24"/>
              </w:rPr>
              <w:t>出勤</w:t>
            </w:r>
          </w:p>
          <w:p w14:paraId="667C2061">
            <w:pPr>
              <w:jc w:val="left"/>
              <w:rPr>
                <w:rFonts w:hint="eastAsia" w:ascii="黑体" w:hAnsi="黑体" w:eastAsia="黑体" w:cs="黑体"/>
                <w:b/>
                <w:bCs/>
                <w:sz w:val="24"/>
              </w:rPr>
            </w:pPr>
            <w:r>
              <w:rPr>
                <w:rFonts w:hint="eastAsia" w:ascii="黑体" w:hAnsi="黑体" w:eastAsia="黑体" w:cs="黑体"/>
                <w:b/>
                <w:bCs/>
                <w:sz w:val="24"/>
              </w:rPr>
              <w:t>情况</w:t>
            </w:r>
          </w:p>
        </w:tc>
        <w:tc>
          <w:tcPr>
            <w:tcW w:w="2301" w:type="dxa"/>
            <w:gridSpan w:val="6"/>
            <w:tcBorders>
              <w:top w:val="single" w:color="auto" w:sz="4" w:space="0"/>
              <w:left w:val="single" w:color="auto" w:sz="4" w:space="0"/>
              <w:bottom w:val="single" w:color="auto" w:sz="4" w:space="0"/>
              <w:right w:val="single" w:color="auto" w:sz="4" w:space="0"/>
            </w:tcBorders>
            <w:noWrap w:val="0"/>
            <w:vAlign w:val="center"/>
          </w:tcPr>
          <w:p w14:paraId="3557E668">
            <w:pPr>
              <w:jc w:val="center"/>
              <w:rPr>
                <w:rFonts w:hint="eastAsia" w:ascii="黑体" w:hAnsi="黑体" w:eastAsia="黑体" w:cs="黑体"/>
                <w:b/>
                <w:bCs/>
                <w:sz w:val="24"/>
              </w:rPr>
            </w:pPr>
            <w:r>
              <w:rPr>
                <w:rFonts w:hint="eastAsia" w:ascii="黑体" w:hAnsi="黑体" w:eastAsia="黑体" w:cs="黑体"/>
                <w:b/>
                <w:bCs/>
                <w:sz w:val="24"/>
              </w:rPr>
              <w:t>实践态度</w:t>
            </w:r>
          </w:p>
        </w:tc>
        <w:tc>
          <w:tcPr>
            <w:tcW w:w="2551" w:type="dxa"/>
            <w:gridSpan w:val="4"/>
            <w:tcBorders>
              <w:top w:val="single" w:color="auto" w:sz="4" w:space="0"/>
              <w:left w:val="single" w:color="auto" w:sz="4" w:space="0"/>
              <w:bottom w:val="single" w:color="auto" w:sz="4" w:space="0"/>
              <w:right w:val="single" w:color="auto" w:sz="4" w:space="0"/>
            </w:tcBorders>
            <w:noWrap w:val="0"/>
            <w:vAlign w:val="center"/>
          </w:tcPr>
          <w:p w14:paraId="28678988">
            <w:pPr>
              <w:ind w:firstLine="247"/>
              <w:jc w:val="center"/>
              <w:rPr>
                <w:rFonts w:hint="eastAsia" w:ascii="黑体" w:hAnsi="黑体" w:eastAsia="黑体" w:cs="黑体"/>
                <w:b/>
                <w:bCs/>
                <w:sz w:val="24"/>
              </w:rPr>
            </w:pPr>
            <w:r>
              <w:rPr>
                <w:rFonts w:hint="eastAsia" w:ascii="黑体" w:hAnsi="黑体" w:eastAsia="黑体" w:cs="黑体"/>
                <w:b/>
                <w:bCs/>
                <w:sz w:val="24"/>
              </w:rPr>
              <w:t>实践能力</w:t>
            </w:r>
          </w:p>
        </w:tc>
        <w:tc>
          <w:tcPr>
            <w:tcW w:w="2660" w:type="dxa"/>
            <w:gridSpan w:val="4"/>
            <w:tcBorders>
              <w:top w:val="single" w:color="auto" w:sz="4" w:space="0"/>
              <w:left w:val="single" w:color="auto" w:sz="4" w:space="0"/>
              <w:bottom w:val="single" w:color="auto" w:sz="4" w:space="0"/>
            </w:tcBorders>
            <w:noWrap w:val="0"/>
            <w:vAlign w:val="center"/>
          </w:tcPr>
          <w:p w14:paraId="13E345A6">
            <w:pPr>
              <w:ind w:firstLine="247"/>
              <w:jc w:val="center"/>
              <w:rPr>
                <w:rFonts w:hint="eastAsia" w:ascii="黑体" w:hAnsi="黑体" w:eastAsia="黑体" w:cs="黑体"/>
                <w:b/>
                <w:bCs/>
                <w:sz w:val="24"/>
              </w:rPr>
            </w:pPr>
            <w:r>
              <w:rPr>
                <w:rFonts w:hint="eastAsia" w:ascii="黑体" w:hAnsi="黑体" w:eastAsia="黑体" w:cs="黑体"/>
                <w:b/>
                <w:bCs/>
                <w:sz w:val="24"/>
              </w:rPr>
              <w:t>实践效果</w:t>
            </w:r>
          </w:p>
        </w:tc>
      </w:tr>
      <w:tr w14:paraId="146FEEA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42" w:hRule="atLeast"/>
        </w:trPr>
        <w:tc>
          <w:tcPr>
            <w:tcW w:w="705" w:type="dxa"/>
            <w:tcBorders>
              <w:top w:val="single" w:color="auto" w:sz="4" w:space="0"/>
              <w:bottom w:val="single" w:color="auto" w:sz="4" w:space="0"/>
              <w:right w:val="single" w:color="auto" w:sz="4" w:space="0"/>
            </w:tcBorders>
            <w:noWrap w:val="0"/>
            <w:textDirection w:val="tbRlV"/>
            <w:vAlign w:val="top"/>
          </w:tcPr>
          <w:p w14:paraId="0F974E89">
            <w:pPr>
              <w:ind w:left="113" w:right="113" w:firstLine="247"/>
              <w:jc w:val="center"/>
              <w:rPr>
                <w:rFonts w:hint="eastAsia" w:ascii="黑体" w:hAnsi="黑体" w:eastAsia="黑体" w:cs="黑体"/>
                <w:b/>
                <w:bCs/>
                <w:sz w:val="24"/>
              </w:rPr>
            </w:pPr>
            <w:r>
              <w:rPr>
                <w:rFonts w:hint="eastAsia" w:ascii="黑体" w:hAnsi="黑体" w:eastAsia="黑体" w:cs="黑体"/>
                <w:b/>
                <w:bCs/>
                <w:sz w:val="24"/>
              </w:rPr>
              <w:t>实践单位意见</w:t>
            </w:r>
          </w:p>
        </w:tc>
        <w:tc>
          <w:tcPr>
            <w:tcW w:w="788" w:type="dxa"/>
            <w:tcBorders>
              <w:top w:val="single" w:color="auto" w:sz="4" w:space="0"/>
              <w:left w:val="single" w:color="auto" w:sz="4" w:space="0"/>
              <w:bottom w:val="single" w:color="auto" w:sz="4" w:space="0"/>
              <w:right w:val="single" w:color="auto" w:sz="4" w:space="0"/>
            </w:tcBorders>
            <w:noWrap w:val="0"/>
            <w:vAlign w:val="top"/>
          </w:tcPr>
          <w:p w14:paraId="5F3F42CD">
            <w:pPr>
              <w:jc w:val="center"/>
              <w:rPr>
                <w:rFonts w:hint="eastAsia"/>
                <w:sz w:val="30"/>
                <w:szCs w:val="30"/>
              </w:rPr>
            </w:pPr>
          </w:p>
        </w:tc>
        <w:tc>
          <w:tcPr>
            <w:tcW w:w="2301" w:type="dxa"/>
            <w:gridSpan w:val="6"/>
            <w:tcBorders>
              <w:top w:val="single" w:color="auto" w:sz="4" w:space="0"/>
              <w:left w:val="single" w:color="auto" w:sz="4" w:space="0"/>
              <w:bottom w:val="single" w:color="auto" w:sz="4" w:space="0"/>
              <w:right w:val="single" w:color="auto" w:sz="4" w:space="0"/>
            </w:tcBorders>
            <w:noWrap w:val="0"/>
            <w:vAlign w:val="top"/>
          </w:tcPr>
          <w:p w14:paraId="23834EA8">
            <w:pPr>
              <w:jc w:val="center"/>
              <w:rPr>
                <w:rFonts w:hint="eastAsia"/>
                <w:sz w:val="30"/>
                <w:szCs w:val="30"/>
              </w:rPr>
            </w:pPr>
          </w:p>
        </w:tc>
        <w:tc>
          <w:tcPr>
            <w:tcW w:w="2551" w:type="dxa"/>
            <w:gridSpan w:val="4"/>
            <w:tcBorders>
              <w:top w:val="single" w:color="auto" w:sz="4" w:space="0"/>
              <w:left w:val="single" w:color="auto" w:sz="4" w:space="0"/>
              <w:bottom w:val="single" w:color="auto" w:sz="4" w:space="0"/>
              <w:right w:val="single" w:color="auto" w:sz="4" w:space="0"/>
            </w:tcBorders>
            <w:noWrap w:val="0"/>
            <w:vAlign w:val="top"/>
          </w:tcPr>
          <w:p w14:paraId="1CEC6A5A">
            <w:pPr>
              <w:jc w:val="center"/>
              <w:rPr>
                <w:rFonts w:hint="eastAsia"/>
                <w:sz w:val="30"/>
                <w:szCs w:val="30"/>
              </w:rPr>
            </w:pPr>
          </w:p>
        </w:tc>
        <w:tc>
          <w:tcPr>
            <w:tcW w:w="2660" w:type="dxa"/>
            <w:gridSpan w:val="4"/>
            <w:tcBorders>
              <w:top w:val="single" w:color="auto" w:sz="4" w:space="0"/>
              <w:left w:val="single" w:color="auto" w:sz="4" w:space="0"/>
              <w:bottom w:val="single" w:color="auto" w:sz="4" w:space="0"/>
            </w:tcBorders>
            <w:noWrap w:val="0"/>
            <w:vAlign w:val="top"/>
          </w:tcPr>
          <w:p w14:paraId="55F14D12">
            <w:pPr>
              <w:jc w:val="center"/>
              <w:rPr>
                <w:rFonts w:hint="eastAsia"/>
                <w:sz w:val="30"/>
                <w:szCs w:val="30"/>
              </w:rPr>
            </w:pPr>
          </w:p>
        </w:tc>
      </w:tr>
      <w:tr w14:paraId="47C7B6B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382" w:hRule="atLeast"/>
        </w:trPr>
        <w:tc>
          <w:tcPr>
            <w:tcW w:w="705" w:type="dxa"/>
            <w:tcBorders>
              <w:top w:val="single" w:color="auto" w:sz="4" w:space="0"/>
              <w:bottom w:val="single" w:color="auto" w:sz="4" w:space="0"/>
              <w:right w:val="single" w:color="auto" w:sz="4" w:space="0"/>
            </w:tcBorders>
            <w:noWrap w:val="0"/>
            <w:textDirection w:val="tbRlV"/>
            <w:vAlign w:val="top"/>
          </w:tcPr>
          <w:p w14:paraId="62B2BAA5">
            <w:pPr>
              <w:ind w:left="113" w:right="113" w:firstLine="247"/>
              <w:jc w:val="center"/>
              <w:rPr>
                <w:rFonts w:hint="eastAsia" w:ascii="黑体" w:hAnsi="黑体" w:eastAsia="黑体" w:cs="黑体"/>
                <w:b/>
                <w:bCs/>
                <w:sz w:val="24"/>
              </w:rPr>
            </w:pPr>
            <w:r>
              <w:rPr>
                <w:rFonts w:hint="eastAsia" w:ascii="黑体" w:hAnsi="黑体" w:eastAsia="黑体" w:cs="黑体"/>
                <w:b/>
                <w:bCs/>
                <w:sz w:val="24"/>
              </w:rPr>
              <w:t>指导教师意见</w:t>
            </w:r>
          </w:p>
        </w:tc>
        <w:tc>
          <w:tcPr>
            <w:tcW w:w="788" w:type="dxa"/>
            <w:tcBorders>
              <w:top w:val="single" w:color="auto" w:sz="4" w:space="0"/>
              <w:left w:val="single" w:color="auto" w:sz="4" w:space="0"/>
              <w:bottom w:val="single" w:color="auto" w:sz="4" w:space="0"/>
              <w:right w:val="single" w:color="auto" w:sz="4" w:space="0"/>
            </w:tcBorders>
            <w:noWrap w:val="0"/>
            <w:vAlign w:val="top"/>
          </w:tcPr>
          <w:p w14:paraId="27361EEA">
            <w:pPr>
              <w:jc w:val="center"/>
              <w:rPr>
                <w:rFonts w:hint="eastAsia"/>
                <w:sz w:val="30"/>
                <w:szCs w:val="30"/>
              </w:rPr>
            </w:pPr>
          </w:p>
        </w:tc>
        <w:tc>
          <w:tcPr>
            <w:tcW w:w="2301" w:type="dxa"/>
            <w:gridSpan w:val="6"/>
            <w:tcBorders>
              <w:top w:val="single" w:color="auto" w:sz="4" w:space="0"/>
              <w:left w:val="single" w:color="auto" w:sz="4" w:space="0"/>
              <w:bottom w:val="single" w:color="auto" w:sz="4" w:space="0"/>
              <w:right w:val="single" w:color="auto" w:sz="4" w:space="0"/>
            </w:tcBorders>
            <w:noWrap w:val="0"/>
            <w:vAlign w:val="top"/>
          </w:tcPr>
          <w:p w14:paraId="17464624">
            <w:pPr>
              <w:jc w:val="center"/>
              <w:rPr>
                <w:rFonts w:hint="eastAsia"/>
                <w:sz w:val="30"/>
                <w:szCs w:val="30"/>
              </w:rPr>
            </w:pPr>
          </w:p>
        </w:tc>
        <w:tc>
          <w:tcPr>
            <w:tcW w:w="2551" w:type="dxa"/>
            <w:gridSpan w:val="4"/>
            <w:tcBorders>
              <w:top w:val="single" w:color="auto" w:sz="4" w:space="0"/>
              <w:left w:val="single" w:color="auto" w:sz="4" w:space="0"/>
              <w:bottom w:val="single" w:color="auto" w:sz="4" w:space="0"/>
              <w:right w:val="single" w:color="auto" w:sz="4" w:space="0"/>
            </w:tcBorders>
            <w:noWrap w:val="0"/>
            <w:vAlign w:val="top"/>
          </w:tcPr>
          <w:p w14:paraId="08A1C8F2">
            <w:pPr>
              <w:jc w:val="center"/>
              <w:rPr>
                <w:rFonts w:hint="eastAsia"/>
                <w:sz w:val="30"/>
                <w:szCs w:val="30"/>
              </w:rPr>
            </w:pPr>
          </w:p>
        </w:tc>
        <w:tc>
          <w:tcPr>
            <w:tcW w:w="2660" w:type="dxa"/>
            <w:gridSpan w:val="4"/>
            <w:tcBorders>
              <w:top w:val="single" w:color="auto" w:sz="4" w:space="0"/>
              <w:left w:val="single" w:color="auto" w:sz="4" w:space="0"/>
              <w:bottom w:val="single" w:color="auto" w:sz="4" w:space="0"/>
            </w:tcBorders>
            <w:noWrap w:val="0"/>
            <w:vAlign w:val="top"/>
          </w:tcPr>
          <w:p w14:paraId="45B65333">
            <w:pPr>
              <w:jc w:val="center"/>
              <w:rPr>
                <w:rFonts w:hint="eastAsia"/>
                <w:sz w:val="30"/>
                <w:szCs w:val="30"/>
              </w:rPr>
            </w:pPr>
          </w:p>
        </w:tc>
      </w:tr>
      <w:tr w14:paraId="1BF5172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73" w:hRule="atLeast"/>
        </w:trPr>
        <w:tc>
          <w:tcPr>
            <w:tcW w:w="9005" w:type="dxa"/>
            <w:gridSpan w:val="16"/>
            <w:tcBorders>
              <w:top w:val="single" w:color="auto" w:sz="4" w:space="0"/>
              <w:bottom w:val="single" w:color="auto" w:sz="4" w:space="0"/>
            </w:tcBorders>
            <w:noWrap w:val="0"/>
            <w:vAlign w:val="center"/>
          </w:tcPr>
          <w:p w14:paraId="2773AB6A">
            <w:pPr>
              <w:jc w:val="center"/>
              <w:rPr>
                <w:rFonts w:hint="eastAsia"/>
                <w:sz w:val="30"/>
                <w:szCs w:val="30"/>
              </w:rPr>
            </w:pPr>
            <w:r>
              <w:rPr>
                <w:rFonts w:hint="eastAsia" w:ascii="黑体" w:hAnsi="黑体" w:eastAsia="黑体" w:cs="黑体"/>
                <w:b/>
                <w:bCs/>
                <w:sz w:val="24"/>
              </w:rPr>
              <w:t>实践单位（章）：                                           年   月   日</w:t>
            </w:r>
          </w:p>
        </w:tc>
      </w:tr>
      <w:tr w14:paraId="49112DB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50" w:hRule="atLeast"/>
        </w:trPr>
        <w:tc>
          <w:tcPr>
            <w:tcW w:w="705" w:type="dxa"/>
            <w:tcBorders>
              <w:top w:val="single" w:color="auto" w:sz="4" w:space="0"/>
              <w:bottom w:val="single" w:color="auto" w:sz="4" w:space="0"/>
              <w:right w:val="single" w:color="auto" w:sz="4" w:space="0"/>
            </w:tcBorders>
            <w:noWrap w:val="0"/>
            <w:vAlign w:val="center"/>
          </w:tcPr>
          <w:p w14:paraId="357F287E">
            <w:pPr>
              <w:jc w:val="center"/>
              <w:rPr>
                <w:rFonts w:hint="eastAsia" w:ascii="黑体" w:hAnsi="黑体" w:eastAsia="黑体" w:cs="黑体"/>
                <w:b/>
                <w:bCs/>
                <w:sz w:val="24"/>
              </w:rPr>
            </w:pPr>
            <w:r>
              <w:rPr>
                <w:rFonts w:hint="eastAsia" w:ascii="黑体" w:hAnsi="黑体" w:eastAsia="黑体" w:cs="黑体"/>
                <w:b/>
                <w:bCs/>
                <w:sz w:val="24"/>
              </w:rPr>
              <w:t>成绩</w:t>
            </w:r>
          </w:p>
        </w:tc>
        <w:tc>
          <w:tcPr>
            <w:tcW w:w="788" w:type="dxa"/>
            <w:tcBorders>
              <w:top w:val="single" w:color="auto" w:sz="4" w:space="0"/>
              <w:left w:val="single" w:color="auto" w:sz="4" w:space="0"/>
              <w:bottom w:val="single" w:color="auto" w:sz="4" w:space="0"/>
              <w:right w:val="single" w:color="auto" w:sz="4" w:space="0"/>
            </w:tcBorders>
            <w:noWrap w:val="0"/>
            <w:vAlign w:val="center"/>
          </w:tcPr>
          <w:p w14:paraId="2AB99AF0">
            <w:pPr>
              <w:jc w:val="center"/>
              <w:rPr>
                <w:rFonts w:hint="eastAsia" w:ascii="黑体" w:hAnsi="黑体" w:eastAsia="黑体" w:cs="黑体"/>
                <w:b/>
                <w:bCs/>
                <w:sz w:val="24"/>
              </w:rPr>
            </w:pPr>
          </w:p>
        </w:tc>
        <w:tc>
          <w:tcPr>
            <w:tcW w:w="7512" w:type="dxa"/>
            <w:gridSpan w:val="14"/>
            <w:tcBorders>
              <w:top w:val="single" w:color="auto" w:sz="4" w:space="0"/>
              <w:left w:val="single" w:color="auto" w:sz="4" w:space="0"/>
              <w:bottom w:val="single" w:color="auto" w:sz="4" w:space="0"/>
            </w:tcBorders>
            <w:noWrap w:val="0"/>
            <w:vAlign w:val="center"/>
          </w:tcPr>
          <w:p w14:paraId="6D921E26">
            <w:pPr>
              <w:jc w:val="center"/>
              <w:rPr>
                <w:rFonts w:hint="eastAsia" w:ascii="黑体" w:hAnsi="黑体" w:eastAsia="黑体" w:cs="黑体"/>
                <w:b/>
                <w:bCs/>
                <w:sz w:val="24"/>
              </w:rPr>
            </w:pPr>
            <w:r>
              <w:rPr>
                <w:rFonts w:hint="eastAsia" w:ascii="黑体" w:hAnsi="黑体" w:eastAsia="黑体" w:cs="黑体"/>
                <w:b/>
                <w:bCs/>
                <w:sz w:val="24"/>
              </w:rPr>
              <w:t>指导教师（签章）                             年   月   日</w:t>
            </w:r>
          </w:p>
        </w:tc>
      </w:tr>
      <w:tr w14:paraId="0FDF0D1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96" w:hRule="atLeast"/>
        </w:trPr>
        <w:tc>
          <w:tcPr>
            <w:tcW w:w="705" w:type="dxa"/>
            <w:tcBorders>
              <w:top w:val="single" w:color="auto" w:sz="4" w:space="0"/>
              <w:right w:val="single" w:color="auto" w:sz="4" w:space="0"/>
            </w:tcBorders>
            <w:noWrap w:val="0"/>
            <w:textDirection w:val="tbRlV"/>
            <w:vAlign w:val="center"/>
          </w:tcPr>
          <w:p w14:paraId="2642AFFF">
            <w:pPr>
              <w:ind w:left="113" w:right="113"/>
              <w:rPr>
                <w:rFonts w:hint="eastAsia" w:ascii="黑体" w:hAnsi="黑体" w:eastAsia="黑体" w:cs="黑体"/>
                <w:b/>
                <w:bCs/>
                <w:sz w:val="24"/>
              </w:rPr>
            </w:pPr>
            <w:r>
              <w:rPr>
                <w:rFonts w:hint="eastAsia" w:ascii="黑体" w:hAnsi="黑体" w:eastAsia="黑体" w:cs="黑体"/>
                <w:b/>
                <w:bCs/>
                <w:sz w:val="24"/>
              </w:rPr>
              <w:t>教学点初审意见</w:t>
            </w:r>
          </w:p>
        </w:tc>
        <w:tc>
          <w:tcPr>
            <w:tcW w:w="2050" w:type="dxa"/>
            <w:gridSpan w:val="4"/>
            <w:tcBorders>
              <w:top w:val="single" w:color="auto" w:sz="4" w:space="0"/>
              <w:left w:val="single" w:color="auto" w:sz="4" w:space="0"/>
              <w:right w:val="single" w:color="auto" w:sz="4" w:space="0"/>
            </w:tcBorders>
            <w:noWrap w:val="0"/>
            <w:vAlign w:val="center"/>
          </w:tcPr>
          <w:p w14:paraId="7C8490F5">
            <w:pPr>
              <w:jc w:val="center"/>
              <w:rPr>
                <w:rFonts w:hint="eastAsia" w:ascii="黑体" w:hAnsi="黑体" w:eastAsia="黑体" w:cs="黑体"/>
                <w:b/>
                <w:bCs/>
                <w:sz w:val="24"/>
              </w:rPr>
            </w:pPr>
          </w:p>
          <w:p w14:paraId="09757140">
            <w:pPr>
              <w:rPr>
                <w:rFonts w:hint="eastAsia" w:ascii="黑体" w:hAnsi="黑体" w:eastAsia="黑体" w:cs="黑体"/>
                <w:b/>
                <w:bCs/>
                <w:sz w:val="24"/>
              </w:rPr>
            </w:pPr>
          </w:p>
          <w:p w14:paraId="5BD0513A">
            <w:pPr>
              <w:rPr>
                <w:rFonts w:hint="eastAsia" w:ascii="黑体" w:hAnsi="黑体" w:eastAsia="黑体" w:cs="黑体"/>
                <w:b/>
                <w:bCs/>
                <w:sz w:val="24"/>
              </w:rPr>
            </w:pPr>
          </w:p>
          <w:p w14:paraId="1F9ACE72">
            <w:pPr>
              <w:rPr>
                <w:rFonts w:hint="eastAsia" w:ascii="黑体" w:hAnsi="黑体" w:eastAsia="黑体" w:cs="黑体"/>
                <w:b/>
                <w:bCs/>
                <w:sz w:val="24"/>
              </w:rPr>
            </w:pPr>
          </w:p>
          <w:p w14:paraId="498A2FA4">
            <w:pPr>
              <w:rPr>
                <w:rFonts w:hint="eastAsia" w:ascii="黑体" w:hAnsi="黑体" w:eastAsia="黑体" w:cs="黑体"/>
                <w:b/>
                <w:bCs/>
                <w:sz w:val="24"/>
              </w:rPr>
            </w:pPr>
          </w:p>
          <w:p w14:paraId="05D2F16E">
            <w:pPr>
              <w:rPr>
                <w:rFonts w:hint="eastAsia" w:ascii="黑体" w:hAnsi="黑体" w:eastAsia="黑体" w:cs="黑体"/>
                <w:b/>
                <w:bCs/>
                <w:sz w:val="24"/>
              </w:rPr>
            </w:pPr>
          </w:p>
          <w:p w14:paraId="022FFFF8">
            <w:pPr>
              <w:rPr>
                <w:rFonts w:hint="eastAsia" w:ascii="黑体" w:hAnsi="黑体" w:eastAsia="黑体" w:cs="黑体"/>
                <w:b/>
                <w:bCs/>
                <w:sz w:val="24"/>
              </w:rPr>
            </w:pPr>
          </w:p>
          <w:p w14:paraId="5EE99F75">
            <w:pPr>
              <w:rPr>
                <w:rFonts w:hint="eastAsia" w:ascii="黑体" w:hAnsi="黑体" w:eastAsia="黑体" w:cs="黑体"/>
                <w:b/>
                <w:bCs/>
                <w:sz w:val="24"/>
              </w:rPr>
            </w:pPr>
          </w:p>
          <w:p w14:paraId="067F0E51">
            <w:pPr>
              <w:rPr>
                <w:rFonts w:hint="eastAsia" w:ascii="黑体" w:hAnsi="黑体" w:eastAsia="黑体" w:cs="黑体"/>
                <w:b/>
                <w:bCs/>
                <w:sz w:val="24"/>
              </w:rPr>
            </w:pPr>
          </w:p>
          <w:p w14:paraId="08FCD0A1">
            <w:pPr>
              <w:rPr>
                <w:rFonts w:hint="eastAsia" w:ascii="黑体" w:hAnsi="黑体" w:eastAsia="黑体" w:cs="黑体"/>
                <w:b/>
                <w:bCs/>
                <w:sz w:val="24"/>
              </w:rPr>
            </w:pPr>
          </w:p>
          <w:p w14:paraId="00A03659">
            <w:pPr>
              <w:rPr>
                <w:rFonts w:hint="eastAsia" w:ascii="黑体" w:hAnsi="黑体" w:eastAsia="黑体" w:cs="黑体"/>
                <w:b/>
                <w:bCs/>
                <w:sz w:val="24"/>
              </w:rPr>
            </w:pPr>
          </w:p>
          <w:p w14:paraId="33241538">
            <w:pPr>
              <w:jc w:val="left"/>
              <w:rPr>
                <w:rFonts w:hint="eastAsia" w:ascii="黑体" w:hAnsi="黑体" w:eastAsia="黑体" w:cs="黑体"/>
                <w:b/>
                <w:bCs/>
                <w:sz w:val="24"/>
              </w:rPr>
            </w:pPr>
            <w:r>
              <w:rPr>
                <w:rFonts w:hint="eastAsia" w:ascii="黑体" w:hAnsi="黑体" w:eastAsia="黑体" w:cs="黑体"/>
                <w:b/>
                <w:bCs/>
                <w:sz w:val="24"/>
              </w:rPr>
              <w:t>审核人（签章）：</w:t>
            </w:r>
          </w:p>
          <w:p w14:paraId="6E1EC820">
            <w:pPr>
              <w:ind w:firstLine="482" w:firstLineChars="200"/>
              <w:jc w:val="left"/>
              <w:rPr>
                <w:rFonts w:hint="eastAsia" w:ascii="黑体" w:hAnsi="黑体" w:eastAsia="黑体" w:cs="黑体"/>
                <w:b/>
                <w:bCs/>
                <w:sz w:val="24"/>
              </w:rPr>
            </w:pPr>
            <w:r>
              <w:rPr>
                <w:rFonts w:hint="eastAsia" w:ascii="黑体" w:hAnsi="黑体" w:eastAsia="黑体" w:cs="黑体"/>
                <w:b/>
                <w:bCs/>
                <w:sz w:val="24"/>
              </w:rPr>
              <w:t>年  月   日</w:t>
            </w:r>
          </w:p>
        </w:tc>
        <w:tc>
          <w:tcPr>
            <w:tcW w:w="600" w:type="dxa"/>
            <w:tcBorders>
              <w:top w:val="single" w:color="auto" w:sz="4" w:space="0"/>
              <w:left w:val="single" w:color="auto" w:sz="4" w:space="0"/>
              <w:right w:val="single" w:color="auto" w:sz="4" w:space="0"/>
            </w:tcBorders>
            <w:noWrap w:val="0"/>
            <w:textDirection w:val="tbRlV"/>
            <w:vAlign w:val="center"/>
          </w:tcPr>
          <w:p w14:paraId="0CB51C91">
            <w:pPr>
              <w:ind w:left="113" w:right="113"/>
              <w:rPr>
                <w:rFonts w:hint="eastAsia" w:ascii="黑体" w:hAnsi="黑体" w:eastAsia="黑体" w:cs="黑体"/>
                <w:b/>
                <w:bCs/>
                <w:sz w:val="24"/>
              </w:rPr>
            </w:pPr>
            <w:r>
              <w:rPr>
                <w:rFonts w:hint="eastAsia" w:ascii="黑体" w:hAnsi="黑体" w:eastAsia="黑体" w:cs="黑体"/>
                <w:b/>
                <w:bCs/>
                <w:sz w:val="24"/>
              </w:rPr>
              <w:t>分校复审意见</w:t>
            </w:r>
          </w:p>
        </w:tc>
        <w:tc>
          <w:tcPr>
            <w:tcW w:w="2463" w:type="dxa"/>
            <w:gridSpan w:val="5"/>
            <w:tcBorders>
              <w:top w:val="single" w:color="auto" w:sz="4" w:space="0"/>
              <w:left w:val="single" w:color="auto" w:sz="4" w:space="0"/>
              <w:right w:val="single" w:color="auto" w:sz="4" w:space="0"/>
            </w:tcBorders>
            <w:noWrap w:val="0"/>
            <w:vAlign w:val="center"/>
          </w:tcPr>
          <w:p w14:paraId="734841BE">
            <w:pPr>
              <w:jc w:val="center"/>
              <w:rPr>
                <w:rFonts w:hint="eastAsia" w:ascii="黑体" w:hAnsi="黑体" w:eastAsia="黑体" w:cs="黑体"/>
                <w:b/>
                <w:bCs/>
                <w:sz w:val="24"/>
              </w:rPr>
            </w:pPr>
          </w:p>
          <w:p w14:paraId="11DD86C3">
            <w:pPr>
              <w:rPr>
                <w:rFonts w:hint="eastAsia" w:ascii="黑体" w:hAnsi="黑体" w:eastAsia="黑体" w:cs="黑体"/>
                <w:b/>
                <w:bCs/>
                <w:sz w:val="24"/>
              </w:rPr>
            </w:pPr>
          </w:p>
          <w:p w14:paraId="0F1C4EFF">
            <w:pPr>
              <w:rPr>
                <w:rFonts w:hint="eastAsia" w:ascii="黑体" w:hAnsi="黑体" w:eastAsia="黑体" w:cs="黑体"/>
                <w:b/>
                <w:bCs/>
                <w:sz w:val="24"/>
              </w:rPr>
            </w:pPr>
          </w:p>
          <w:p w14:paraId="534DA03A">
            <w:pPr>
              <w:rPr>
                <w:rFonts w:hint="eastAsia" w:ascii="黑体" w:hAnsi="黑体" w:eastAsia="黑体" w:cs="黑体"/>
                <w:b/>
                <w:bCs/>
                <w:sz w:val="24"/>
              </w:rPr>
            </w:pPr>
          </w:p>
          <w:p w14:paraId="7AEEA7BA">
            <w:pPr>
              <w:rPr>
                <w:rFonts w:hint="eastAsia" w:ascii="黑体" w:hAnsi="黑体" w:eastAsia="黑体" w:cs="黑体"/>
                <w:b/>
                <w:bCs/>
                <w:sz w:val="24"/>
              </w:rPr>
            </w:pPr>
          </w:p>
          <w:p w14:paraId="1EA08D3C">
            <w:pPr>
              <w:rPr>
                <w:rFonts w:hint="eastAsia" w:ascii="黑体" w:hAnsi="黑体" w:eastAsia="黑体" w:cs="黑体"/>
                <w:b/>
                <w:bCs/>
                <w:sz w:val="24"/>
              </w:rPr>
            </w:pPr>
          </w:p>
          <w:p w14:paraId="30F4047B">
            <w:pPr>
              <w:rPr>
                <w:rFonts w:hint="eastAsia" w:ascii="黑体" w:hAnsi="黑体" w:eastAsia="黑体" w:cs="黑体"/>
                <w:b/>
                <w:bCs/>
                <w:sz w:val="24"/>
              </w:rPr>
            </w:pPr>
          </w:p>
          <w:p w14:paraId="5BE8B790">
            <w:pPr>
              <w:rPr>
                <w:rFonts w:hint="eastAsia" w:ascii="黑体" w:hAnsi="黑体" w:eastAsia="黑体" w:cs="黑体"/>
                <w:b/>
                <w:bCs/>
                <w:sz w:val="24"/>
              </w:rPr>
            </w:pPr>
          </w:p>
          <w:p w14:paraId="0E64E013">
            <w:pPr>
              <w:rPr>
                <w:rFonts w:hint="eastAsia" w:ascii="黑体" w:hAnsi="黑体" w:eastAsia="黑体" w:cs="黑体"/>
                <w:b/>
                <w:bCs/>
                <w:sz w:val="24"/>
              </w:rPr>
            </w:pPr>
          </w:p>
          <w:p w14:paraId="6502AD3D">
            <w:pPr>
              <w:rPr>
                <w:rFonts w:hint="eastAsia" w:ascii="黑体" w:hAnsi="黑体" w:eastAsia="黑体" w:cs="黑体"/>
                <w:b/>
                <w:bCs/>
                <w:sz w:val="24"/>
              </w:rPr>
            </w:pPr>
          </w:p>
          <w:p w14:paraId="746BCFE1">
            <w:pPr>
              <w:rPr>
                <w:rFonts w:hint="eastAsia" w:ascii="黑体" w:hAnsi="黑体" w:eastAsia="黑体" w:cs="黑体"/>
                <w:b/>
                <w:bCs/>
                <w:sz w:val="24"/>
              </w:rPr>
            </w:pPr>
          </w:p>
          <w:p w14:paraId="0CE37369">
            <w:pPr>
              <w:jc w:val="left"/>
              <w:rPr>
                <w:rFonts w:hint="eastAsia" w:ascii="黑体" w:hAnsi="黑体" w:eastAsia="黑体" w:cs="黑体"/>
                <w:b/>
                <w:bCs/>
                <w:sz w:val="24"/>
              </w:rPr>
            </w:pPr>
            <w:r>
              <w:rPr>
                <w:rFonts w:hint="eastAsia" w:ascii="黑体" w:hAnsi="黑体" w:eastAsia="黑体" w:cs="黑体"/>
                <w:b/>
                <w:bCs/>
                <w:sz w:val="24"/>
              </w:rPr>
              <w:t>复审人（签章）：</w:t>
            </w:r>
          </w:p>
          <w:p w14:paraId="365416BD">
            <w:pPr>
              <w:ind w:firstLine="723" w:firstLineChars="300"/>
              <w:jc w:val="left"/>
              <w:rPr>
                <w:rFonts w:hint="eastAsia"/>
              </w:rPr>
            </w:pPr>
            <w:r>
              <w:rPr>
                <w:rFonts w:hint="eastAsia" w:ascii="黑体" w:hAnsi="黑体" w:eastAsia="黑体" w:cs="黑体"/>
                <w:b/>
                <w:bCs/>
                <w:sz w:val="24"/>
              </w:rPr>
              <w:t>年   月   日</w:t>
            </w:r>
          </w:p>
        </w:tc>
        <w:tc>
          <w:tcPr>
            <w:tcW w:w="600" w:type="dxa"/>
            <w:gridSpan w:val="2"/>
            <w:tcBorders>
              <w:top w:val="single" w:color="auto" w:sz="4" w:space="0"/>
              <w:left w:val="single" w:color="auto" w:sz="4" w:space="0"/>
              <w:right w:val="single" w:color="auto" w:sz="4" w:space="0"/>
            </w:tcBorders>
            <w:noWrap w:val="0"/>
            <w:textDirection w:val="tbRlV"/>
            <w:vAlign w:val="center"/>
          </w:tcPr>
          <w:p w14:paraId="2019A0EE">
            <w:pPr>
              <w:ind w:left="113" w:right="113"/>
              <w:rPr>
                <w:rFonts w:hint="eastAsia" w:ascii="黑体" w:hAnsi="黑体" w:eastAsia="黑体" w:cs="黑体"/>
                <w:b/>
                <w:bCs/>
                <w:sz w:val="24"/>
              </w:rPr>
            </w:pPr>
            <w:r>
              <w:rPr>
                <w:rFonts w:hint="eastAsia" w:ascii="黑体" w:hAnsi="黑体" w:eastAsia="黑体" w:cs="黑体"/>
                <w:b/>
                <w:bCs/>
                <w:sz w:val="24"/>
              </w:rPr>
              <w:t>省级电大抽查意见</w:t>
            </w:r>
          </w:p>
        </w:tc>
        <w:tc>
          <w:tcPr>
            <w:tcW w:w="2587" w:type="dxa"/>
            <w:gridSpan w:val="3"/>
            <w:tcBorders>
              <w:top w:val="single" w:color="auto" w:sz="4" w:space="0"/>
              <w:left w:val="single" w:color="auto" w:sz="4" w:space="0"/>
            </w:tcBorders>
            <w:noWrap w:val="0"/>
            <w:vAlign w:val="center"/>
          </w:tcPr>
          <w:p w14:paraId="05AAD1C9">
            <w:pPr>
              <w:jc w:val="center"/>
              <w:rPr>
                <w:rFonts w:hint="eastAsia" w:ascii="黑体" w:hAnsi="黑体" w:eastAsia="黑体" w:cs="黑体"/>
                <w:b/>
                <w:bCs/>
                <w:sz w:val="24"/>
              </w:rPr>
            </w:pPr>
          </w:p>
          <w:p w14:paraId="52538A72">
            <w:pPr>
              <w:rPr>
                <w:rFonts w:hint="eastAsia" w:ascii="黑体" w:hAnsi="黑体" w:eastAsia="黑体" w:cs="黑体"/>
                <w:b/>
                <w:bCs/>
                <w:sz w:val="24"/>
              </w:rPr>
            </w:pPr>
          </w:p>
          <w:p w14:paraId="1E815712">
            <w:pPr>
              <w:rPr>
                <w:rFonts w:hint="eastAsia" w:ascii="黑体" w:hAnsi="黑体" w:eastAsia="黑体" w:cs="黑体"/>
                <w:b/>
                <w:bCs/>
                <w:sz w:val="24"/>
              </w:rPr>
            </w:pPr>
          </w:p>
          <w:p w14:paraId="71BC63B9">
            <w:pPr>
              <w:rPr>
                <w:rFonts w:hint="eastAsia" w:ascii="黑体" w:hAnsi="黑体" w:eastAsia="黑体" w:cs="黑体"/>
                <w:b/>
                <w:bCs/>
                <w:sz w:val="24"/>
              </w:rPr>
            </w:pPr>
          </w:p>
          <w:p w14:paraId="6CE90A63">
            <w:pPr>
              <w:rPr>
                <w:rFonts w:hint="eastAsia" w:ascii="黑体" w:hAnsi="黑体" w:eastAsia="黑体" w:cs="黑体"/>
                <w:b/>
                <w:bCs/>
                <w:sz w:val="24"/>
              </w:rPr>
            </w:pPr>
          </w:p>
          <w:p w14:paraId="107A4F73">
            <w:pPr>
              <w:rPr>
                <w:rFonts w:hint="eastAsia" w:ascii="黑体" w:hAnsi="黑体" w:eastAsia="黑体" w:cs="黑体"/>
                <w:b/>
                <w:bCs/>
                <w:sz w:val="24"/>
              </w:rPr>
            </w:pPr>
          </w:p>
          <w:p w14:paraId="5C1A313C">
            <w:pPr>
              <w:rPr>
                <w:rFonts w:hint="eastAsia" w:ascii="黑体" w:hAnsi="黑体" w:eastAsia="黑体" w:cs="黑体"/>
                <w:b/>
                <w:bCs/>
                <w:sz w:val="24"/>
              </w:rPr>
            </w:pPr>
          </w:p>
          <w:p w14:paraId="40900084">
            <w:pPr>
              <w:rPr>
                <w:rFonts w:hint="eastAsia" w:ascii="黑体" w:hAnsi="黑体" w:eastAsia="黑体" w:cs="黑体"/>
                <w:b/>
                <w:bCs/>
                <w:sz w:val="24"/>
              </w:rPr>
            </w:pPr>
          </w:p>
          <w:p w14:paraId="28CAE6DE">
            <w:pPr>
              <w:rPr>
                <w:rFonts w:hint="eastAsia" w:ascii="黑体" w:hAnsi="黑体" w:eastAsia="黑体" w:cs="黑体"/>
                <w:b/>
                <w:bCs/>
                <w:sz w:val="24"/>
              </w:rPr>
            </w:pPr>
          </w:p>
          <w:p w14:paraId="29A21D18">
            <w:pPr>
              <w:rPr>
                <w:rFonts w:hint="eastAsia" w:ascii="黑体" w:hAnsi="黑体" w:eastAsia="黑体" w:cs="黑体"/>
                <w:b/>
                <w:bCs/>
                <w:sz w:val="24"/>
              </w:rPr>
            </w:pPr>
          </w:p>
          <w:p w14:paraId="06CB8F40">
            <w:pPr>
              <w:jc w:val="center"/>
              <w:rPr>
                <w:rFonts w:hint="eastAsia" w:ascii="黑体" w:hAnsi="黑体" w:eastAsia="黑体" w:cs="黑体"/>
                <w:b/>
                <w:bCs/>
                <w:sz w:val="24"/>
              </w:rPr>
            </w:pPr>
          </w:p>
          <w:p w14:paraId="4755B35B">
            <w:pPr>
              <w:rPr>
                <w:rFonts w:hint="eastAsia" w:ascii="黑体" w:hAnsi="黑体" w:eastAsia="黑体" w:cs="黑体"/>
                <w:b/>
                <w:bCs/>
                <w:sz w:val="24"/>
              </w:rPr>
            </w:pPr>
            <w:r>
              <w:rPr>
                <w:rFonts w:hint="eastAsia" w:ascii="黑体" w:hAnsi="黑体" w:eastAsia="黑体" w:cs="黑体"/>
                <w:b/>
                <w:bCs/>
                <w:sz w:val="24"/>
              </w:rPr>
              <w:t>验收人（签章）：</w:t>
            </w:r>
          </w:p>
          <w:p w14:paraId="2662D639">
            <w:pPr>
              <w:ind w:firstLine="723" w:firstLineChars="300"/>
              <w:jc w:val="left"/>
              <w:rPr>
                <w:rFonts w:hint="eastAsia"/>
              </w:rPr>
            </w:pPr>
            <w:r>
              <w:rPr>
                <w:rFonts w:hint="eastAsia" w:ascii="黑体" w:hAnsi="黑体" w:eastAsia="黑体" w:cs="黑体"/>
                <w:b/>
                <w:bCs/>
                <w:sz w:val="24"/>
              </w:rPr>
              <w:t>年   月   日</w:t>
            </w:r>
          </w:p>
        </w:tc>
      </w:tr>
    </w:tbl>
    <w:p w14:paraId="532BAB6F">
      <w:pPr>
        <w:rPr>
          <w:rFonts w:hint="eastAsia"/>
          <w:sz w:val="30"/>
          <w:szCs w:val="30"/>
        </w:rPr>
      </w:pPr>
    </w:p>
    <w:p w14:paraId="0B248FA9">
      <w:pPr>
        <w:ind w:firstLine="640" w:firstLineChars="20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4E7170"/>
    <w:rsid w:val="054E7170"/>
    <w:rsid w:val="07B37081"/>
    <w:rsid w:val="247C6E9E"/>
    <w:rsid w:val="2C694B99"/>
    <w:rsid w:val="2DBA5D8D"/>
    <w:rsid w:val="385A6498"/>
    <w:rsid w:val="394A23CA"/>
    <w:rsid w:val="411A00D3"/>
    <w:rsid w:val="4FA4714D"/>
    <w:rsid w:val="5328665F"/>
    <w:rsid w:val="56AE4637"/>
    <w:rsid w:val="596E0ABE"/>
    <w:rsid w:val="62D47510"/>
    <w:rsid w:val="63B9488E"/>
    <w:rsid w:val="70E02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76" w:lineRule="exact"/>
      <w:jc w:val="both"/>
    </w:pPr>
    <w:rPr>
      <w:rFonts w:eastAsia="仿宋" w:asciiTheme="minorAscii" w:hAnsiTheme="minorAscii" w:cstheme="minorBidi"/>
      <w:kern w:val="2"/>
      <w:sz w:val="32"/>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黑体" w:cs="宋体"/>
      <w:b/>
      <w:bCs/>
      <w:kern w:val="44"/>
      <w:sz w:val="32"/>
      <w:szCs w:val="48"/>
      <w:lang w:bidi="ar"/>
    </w:rPr>
  </w:style>
  <w:style w:type="paragraph" w:styleId="3">
    <w:name w:val="heading 2"/>
    <w:basedOn w:val="1"/>
    <w:next w:val="1"/>
    <w:semiHidden/>
    <w:unhideWhenUsed/>
    <w:qFormat/>
    <w:uiPriority w:val="0"/>
    <w:pPr>
      <w:keepNext/>
      <w:keepLines/>
      <w:adjustRightInd w:val="0"/>
      <w:snapToGrid w:val="0"/>
      <w:spacing w:beforeLines="0" w:beforeAutospacing="0" w:afterLines="0" w:afterAutospacing="0" w:line="576" w:lineRule="exact"/>
      <w:ind w:left="420" w:leftChars="200"/>
      <w:outlineLvl w:val="1"/>
    </w:pPr>
    <w:rPr>
      <w:rFonts w:ascii="Arial" w:hAnsi="Arial" w:eastAsia="楷体" w:cs="宋体"/>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ind w:left="0" w:leftChars="0"/>
    </w:pPr>
    <w:rPr>
      <w:rFonts w:ascii="Times New Roman" w:hAnsi="Times New Roman" w:cs="Times New Roman"/>
      <w:szCs w:val="22"/>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1877</Words>
  <Characters>1890</Characters>
  <Lines>0</Lines>
  <Paragraphs>0</Paragraphs>
  <TotalTime>0</TotalTime>
  <ScaleCrop>false</ScaleCrop>
  <LinksUpToDate>false</LinksUpToDate>
  <CharactersWithSpaces>1890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2025-10-22T02:58:00Z</dcterms:created>
  <dc:creator>晨小晨</dc:creator>
  <cp:lastModifiedBy>晨小晨</cp:lastModifiedBy>
  <dcterms:modified xsi:type="dcterms:W3CDTF">2025-10-22T03:04:27Z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6558FB0824E449F8AA1B2D799E6399A5_11</vt:lpwstr>
  </property>
  <property fmtid="{D5CDD505-2E9C-101B-9397-08002B2CF9AE}" pid="4" name="KSOTemplateDocerSaveRecord">
    <vt:lpwstr>eyJoZGlkIjoiYTExOTdkZTYwYmJmYzY4OGE0Yzk2MjdmMThhYWU0OGYiLCJ1c2VySWQiOiIzODUwNDYzMDUifQ==</vt:lpwstr>
  </property>
</Properties>
</file>