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11D" w:rsidRDefault="003A0B2A" w:rsidP="003A0B2A">
      <w:pPr>
        <w:autoSpaceDE w:val="0"/>
        <w:autoSpaceDN w:val="0"/>
        <w:adjustRightInd w:val="0"/>
        <w:spacing w:line="360" w:lineRule="auto"/>
        <w:ind w:firstLine="720"/>
        <w:jc w:val="center"/>
        <w:rPr>
          <w:rFonts w:ascii="仿宋" w:eastAsia="仿宋" w:hAnsi="仿宋"/>
          <w:b/>
          <w:sz w:val="44"/>
          <w:szCs w:val="44"/>
        </w:rPr>
      </w:pPr>
      <w:bookmarkStart w:id="0" w:name="_GoBack"/>
      <w:bookmarkEnd w:id="0"/>
      <w:r w:rsidRPr="00FF711D">
        <w:rPr>
          <w:rFonts w:ascii="仿宋" w:eastAsia="仿宋" w:hAnsi="仿宋" w:hint="eastAsia"/>
          <w:b/>
          <w:sz w:val="44"/>
          <w:szCs w:val="44"/>
        </w:rPr>
        <w:t>江西广播电视大学成人</w:t>
      </w:r>
      <w:r w:rsidR="0002683E">
        <w:rPr>
          <w:rFonts w:ascii="仿宋" w:eastAsia="仿宋" w:hAnsi="仿宋" w:hint="eastAsia"/>
          <w:b/>
          <w:sz w:val="44"/>
          <w:szCs w:val="44"/>
        </w:rPr>
        <w:t>高等</w:t>
      </w:r>
      <w:r w:rsidRPr="00FF711D">
        <w:rPr>
          <w:rFonts w:ascii="仿宋" w:eastAsia="仿宋" w:hAnsi="仿宋" w:hint="eastAsia"/>
          <w:b/>
          <w:sz w:val="44"/>
          <w:szCs w:val="44"/>
        </w:rPr>
        <w:t>教育会计专业</w:t>
      </w:r>
    </w:p>
    <w:p w:rsidR="00926658" w:rsidRPr="00FF711D" w:rsidRDefault="003A0B2A" w:rsidP="003A0B2A">
      <w:pPr>
        <w:autoSpaceDE w:val="0"/>
        <w:autoSpaceDN w:val="0"/>
        <w:adjustRightInd w:val="0"/>
        <w:spacing w:line="360" w:lineRule="auto"/>
        <w:ind w:firstLine="720"/>
        <w:jc w:val="center"/>
        <w:rPr>
          <w:rFonts w:ascii="仿宋" w:eastAsia="仿宋" w:hAnsi="仿宋"/>
          <w:b/>
          <w:sz w:val="44"/>
          <w:szCs w:val="44"/>
        </w:rPr>
      </w:pPr>
      <w:r w:rsidRPr="00FF711D">
        <w:rPr>
          <w:rFonts w:ascii="仿宋" w:eastAsia="仿宋" w:hAnsi="仿宋" w:hint="eastAsia"/>
          <w:b/>
          <w:sz w:val="44"/>
          <w:szCs w:val="44"/>
        </w:rPr>
        <w:t>学习成果认证与转换细则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992"/>
        <w:gridCol w:w="2056"/>
        <w:gridCol w:w="636"/>
        <w:gridCol w:w="426"/>
        <w:gridCol w:w="2080"/>
        <w:gridCol w:w="2658"/>
        <w:gridCol w:w="1056"/>
        <w:gridCol w:w="1476"/>
        <w:gridCol w:w="1056"/>
        <w:gridCol w:w="222"/>
      </w:tblGrid>
      <w:tr w:rsidR="00903AB5" w:rsidRPr="00903AB5" w:rsidTr="00DA2EA7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转换规则编码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66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转换类型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非学历转学历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有效期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持有成果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至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可转换成果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695EC7" w:rsidRPr="00903AB5" w:rsidTr="00903AB5">
        <w:trPr>
          <w:trHeight w:val="28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原始学分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实效学分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81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全国计算机等级考试一级</w:t>
            </w:r>
            <w:r w:rsidRPr="00AF259D">
              <w:rPr>
                <w:rFonts w:asciiTheme="minorEastAsia" w:hAnsiTheme="minorEastAsia" w:cs="宋体"/>
                <w:kern w:val="0"/>
                <w:szCs w:val="21"/>
              </w:rPr>
              <w:t>b以上（含一级b）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教育部考试中心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会计学（财务会计方向）专业（专科）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计算机应用基础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30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转换条件：</w:t>
            </w:r>
          </w:p>
        </w:tc>
      </w:tr>
      <w:tr w:rsidR="00903AB5" w:rsidRPr="00903AB5" w:rsidTr="00AF259D">
        <w:trPr>
          <w:trHeight w:val="27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转换规则编码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转换类型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学历转学历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有效期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持有成果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至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可转换成果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695EC7" w:rsidRPr="00903AB5" w:rsidTr="00903AB5">
        <w:trPr>
          <w:trHeight w:val="28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原始学分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实效学分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52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全国高校网络教育统考《计算机应用基础》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全国高校网络教育考试委员会办公室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会计学专业（本科）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计算机应用基础</w:t>
            </w:r>
            <w:r w:rsidRPr="00AF259D">
              <w:rPr>
                <w:rFonts w:asciiTheme="minorEastAsia" w:hAnsiTheme="minorEastAsia" w:cs="宋体"/>
                <w:kern w:val="0"/>
                <w:szCs w:val="21"/>
              </w:rPr>
              <w:t>(本)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30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转换条件：</w:t>
            </w:r>
          </w:p>
        </w:tc>
      </w:tr>
      <w:tr w:rsidR="00903AB5" w:rsidRPr="00903AB5" w:rsidTr="00AF259D">
        <w:trPr>
          <w:trHeight w:val="27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903AB5" w:rsidRPr="00AF259D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转换规则编码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66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转换类型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非学历转学历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有效期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持有成果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至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可转换成果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695EC7" w:rsidRPr="00903AB5" w:rsidTr="00903AB5">
        <w:trPr>
          <w:trHeight w:val="28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原始学分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实效学分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8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全国公共英语等级考试三</w:t>
            </w: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级以上（含三级））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lastRenderedPageBreak/>
              <w:t>--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教育部考试中心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会计学专业（本科）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英语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45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转换条件：</w:t>
            </w:r>
          </w:p>
        </w:tc>
      </w:tr>
      <w:tr w:rsidR="00903AB5" w:rsidRPr="00903AB5" w:rsidTr="00AF259D">
        <w:trPr>
          <w:trHeight w:val="27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4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转换规则编码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66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转换类型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非学历转学历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有效期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持有成果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至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可转换成果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695EC7" w:rsidRPr="00903AB5" w:rsidTr="00903AB5">
        <w:trPr>
          <w:trHeight w:val="28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原始学分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实效学分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全国公共英语等级考试三级以上（含三级））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教育部考试中心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会计学专业（本科）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英语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英语（</w:t>
            </w:r>
            <w:r w:rsidRPr="00AF259D">
              <w:rPr>
                <w:rFonts w:asciiTheme="minorEastAsia" w:hAnsiTheme="minorEastAsia" w:cs="宋体"/>
                <w:kern w:val="0"/>
                <w:szCs w:val="21"/>
              </w:rPr>
              <w:t>1）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英语（</w:t>
            </w:r>
            <w:r w:rsidRPr="00AF259D">
              <w:rPr>
                <w:rFonts w:asciiTheme="minorEastAsia" w:hAnsiTheme="minorEastAsia" w:cs="宋体"/>
                <w:kern w:val="0"/>
                <w:szCs w:val="21"/>
              </w:rPr>
              <w:t>2）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45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转换条件：</w:t>
            </w:r>
          </w:p>
        </w:tc>
      </w:tr>
      <w:tr w:rsidR="00903AB5" w:rsidRPr="00903AB5" w:rsidTr="00AF259D">
        <w:trPr>
          <w:trHeight w:val="8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AB5" w:rsidRPr="00AF259D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4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转换规则编码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66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转换类型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非学历转学历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有效期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持有成果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至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可转换成果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695EC7" w:rsidRPr="00903AB5" w:rsidTr="00903AB5">
        <w:trPr>
          <w:trHeight w:val="28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原始学分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实效学分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会计从业资格证书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*市财政局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基础会计学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电算化会计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45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转换条件：</w:t>
            </w:r>
          </w:p>
        </w:tc>
      </w:tr>
      <w:tr w:rsidR="00903AB5" w:rsidRPr="00903AB5" w:rsidTr="00AF259D">
        <w:trPr>
          <w:trHeight w:val="27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903AB5">
        <w:trPr>
          <w:trHeight w:val="27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27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4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转换规则编码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66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转换类型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非学历转学历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有效期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持有成果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至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可转换成果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695EC7" w:rsidRPr="00903AB5" w:rsidTr="00903AB5">
        <w:trPr>
          <w:trHeight w:val="28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原始学分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实效学分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会计专业技术（初级职称）证书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国家财政部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经济法概论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基础会计学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45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转换条件：</w:t>
            </w:r>
          </w:p>
        </w:tc>
      </w:tr>
      <w:tr w:rsidR="00903AB5" w:rsidRPr="00903AB5" w:rsidTr="00AF259D">
        <w:trPr>
          <w:trHeight w:val="27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903AB5">
        <w:trPr>
          <w:trHeight w:val="27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4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转换规则编码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66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转换类型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非学历转学历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有效期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持有成果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至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可转换成果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695EC7" w:rsidRPr="00903AB5" w:rsidTr="00903AB5">
        <w:trPr>
          <w:trHeight w:val="28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原始学分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实效学分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会计专业技术（中级职称）证书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国家财政部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基础会计学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经济法概论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中级财务会计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903AB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45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转换条件：</w:t>
            </w:r>
          </w:p>
        </w:tc>
      </w:tr>
      <w:tr w:rsidR="00903AB5" w:rsidRPr="00903AB5" w:rsidTr="00AF259D">
        <w:trPr>
          <w:trHeight w:val="27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903AB5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903AB5" w:rsidRPr="00AF259D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4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转换规则编码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66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转换类型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非学历转学历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有效期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持有成果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至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可转换成果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695EC7" w:rsidRPr="00903AB5" w:rsidTr="00903AB5">
        <w:trPr>
          <w:trHeight w:val="28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原始学分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实效学分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会计专业技术（高级职称）证书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国家财政部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基础会计学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经济法概论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中级财务会计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成本会计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电算化会计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经济法概论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管理会计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审计学原理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会计学专业（本科）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高级财务会计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会计学专业（本科）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审计学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会计学专业（本科）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企业集团财务管理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45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903AB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转换条件：</w:t>
            </w:r>
          </w:p>
        </w:tc>
      </w:tr>
      <w:tr w:rsidR="00903AB5" w:rsidRPr="00903AB5" w:rsidTr="00AF259D">
        <w:trPr>
          <w:trHeight w:val="27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28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AB5" w:rsidRPr="00AF259D" w:rsidRDefault="00903AB5" w:rsidP="00EB2CE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DA2EA7">
        <w:trPr>
          <w:trHeight w:val="33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转换规则编码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66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转换类型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非学历转学历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有效期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903AB5" w:rsidRPr="00903AB5" w:rsidTr="00DA2EA7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持有成果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至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0BFDC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可转换成果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695EC7" w:rsidRPr="00903AB5" w:rsidTr="00903AB5">
        <w:trPr>
          <w:trHeight w:val="28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</w:t>
            </w: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学习成果名称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颁证机构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原始学分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8FB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实效学分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903AB5" w:rsidRDefault="00A42C59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03AB5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注册会计师职业资格证书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9E37D0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中国注册会计师协会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--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基础会计学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经济法概论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中级财务会计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成本会计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电算化会计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经济法概论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管理会计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会计学专业（专科）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审计学原理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会计学专业（本科）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高级财务会计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会计学专业（本科）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税务会计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会计学专业（本科）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会计制度设计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会计学专业（本科）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会计案例分析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会计学专业（本科）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审计案例分析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会计学专业（本科）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财务报表分析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会计学专业（本科）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审计学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会计学专业（本科）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纳税筹划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903AB5" w:rsidRPr="00903AB5" w:rsidTr="00AF259D">
        <w:trPr>
          <w:trHeight w:val="465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会计学专业（本科）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财务案例分析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 w:hint="eastAsia"/>
                <w:kern w:val="0"/>
                <w:szCs w:val="21"/>
              </w:rPr>
              <w:t>江西电大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E5" w:rsidRPr="00AF259D" w:rsidRDefault="00EB2CE5" w:rsidP="00EB2CE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F259D">
              <w:rPr>
                <w:rFonts w:ascii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2CE5" w:rsidRPr="00AF259D" w:rsidRDefault="00EB2CE5" w:rsidP="00EB2CE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EB13CE" w:rsidRPr="00903AB5" w:rsidRDefault="00EB13CE">
      <w:pPr>
        <w:autoSpaceDE w:val="0"/>
        <w:autoSpaceDN w:val="0"/>
        <w:adjustRightInd w:val="0"/>
        <w:spacing w:line="360" w:lineRule="auto"/>
        <w:ind w:firstLine="720"/>
        <w:jc w:val="left"/>
        <w:rPr>
          <w:rFonts w:asciiTheme="minorEastAsia" w:hAnsiTheme="minorEastAsia"/>
          <w:szCs w:val="21"/>
        </w:rPr>
      </w:pPr>
    </w:p>
    <w:sectPr w:rsidR="00EB13CE" w:rsidRPr="00903AB5" w:rsidSect="00AF259D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8CF" w:rsidRDefault="00F058CF" w:rsidP="005B6C43">
      <w:r>
        <w:separator/>
      </w:r>
    </w:p>
  </w:endnote>
  <w:endnote w:type="continuationSeparator" w:id="0">
    <w:p w:rsidR="00F058CF" w:rsidRDefault="00F058CF" w:rsidP="005B6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8CF" w:rsidRDefault="00F058CF" w:rsidP="005B6C43">
      <w:r>
        <w:separator/>
      </w:r>
    </w:p>
  </w:footnote>
  <w:footnote w:type="continuationSeparator" w:id="0">
    <w:p w:rsidR="00F058CF" w:rsidRDefault="00F058CF" w:rsidP="005B6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834FC"/>
    <w:multiLevelType w:val="hybridMultilevel"/>
    <w:tmpl w:val="7E84F9EC"/>
    <w:lvl w:ilvl="0" w:tplc="F1C6C64A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6B9631A1"/>
    <w:multiLevelType w:val="hybridMultilevel"/>
    <w:tmpl w:val="98BAA9A4"/>
    <w:lvl w:ilvl="0" w:tplc="F934C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6FDB74C9"/>
    <w:multiLevelType w:val="hybridMultilevel"/>
    <w:tmpl w:val="747C1CFC"/>
    <w:lvl w:ilvl="0" w:tplc="2CE4A898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5114"/>
    <w:rsid w:val="0002683E"/>
    <w:rsid w:val="00036C43"/>
    <w:rsid w:val="00041565"/>
    <w:rsid w:val="0004718F"/>
    <w:rsid w:val="00084E4D"/>
    <w:rsid w:val="000B6265"/>
    <w:rsid w:val="001527CF"/>
    <w:rsid w:val="00171C37"/>
    <w:rsid w:val="00184A79"/>
    <w:rsid w:val="001B4202"/>
    <w:rsid w:val="001B498B"/>
    <w:rsid w:val="001F1DB3"/>
    <w:rsid w:val="002258B2"/>
    <w:rsid w:val="002522D3"/>
    <w:rsid w:val="00295A06"/>
    <w:rsid w:val="002A4942"/>
    <w:rsid w:val="003266A0"/>
    <w:rsid w:val="00330F74"/>
    <w:rsid w:val="003758B1"/>
    <w:rsid w:val="00390559"/>
    <w:rsid w:val="003A0B2A"/>
    <w:rsid w:val="00433075"/>
    <w:rsid w:val="00436184"/>
    <w:rsid w:val="00447338"/>
    <w:rsid w:val="00471BC2"/>
    <w:rsid w:val="004A7698"/>
    <w:rsid w:val="004B4B44"/>
    <w:rsid w:val="004D30D8"/>
    <w:rsid w:val="005161B9"/>
    <w:rsid w:val="005463A3"/>
    <w:rsid w:val="00575114"/>
    <w:rsid w:val="00592BAB"/>
    <w:rsid w:val="005B6C43"/>
    <w:rsid w:val="005E0D91"/>
    <w:rsid w:val="005E3B9F"/>
    <w:rsid w:val="00621F80"/>
    <w:rsid w:val="00627F41"/>
    <w:rsid w:val="0063401C"/>
    <w:rsid w:val="006500F9"/>
    <w:rsid w:val="00695EC7"/>
    <w:rsid w:val="006E6955"/>
    <w:rsid w:val="006F68DC"/>
    <w:rsid w:val="00724251"/>
    <w:rsid w:val="007262C1"/>
    <w:rsid w:val="00744727"/>
    <w:rsid w:val="00745B24"/>
    <w:rsid w:val="007923C1"/>
    <w:rsid w:val="007A28EA"/>
    <w:rsid w:val="007B2543"/>
    <w:rsid w:val="008060BE"/>
    <w:rsid w:val="0088729A"/>
    <w:rsid w:val="008C1B54"/>
    <w:rsid w:val="008F4FB0"/>
    <w:rsid w:val="00903AB5"/>
    <w:rsid w:val="009060BB"/>
    <w:rsid w:val="00925E0A"/>
    <w:rsid w:val="00926658"/>
    <w:rsid w:val="009C2134"/>
    <w:rsid w:val="009E37D0"/>
    <w:rsid w:val="00A42C59"/>
    <w:rsid w:val="00A777AC"/>
    <w:rsid w:val="00A80F94"/>
    <w:rsid w:val="00A92150"/>
    <w:rsid w:val="00AB264B"/>
    <w:rsid w:val="00AC4460"/>
    <w:rsid w:val="00AE605C"/>
    <w:rsid w:val="00AF259D"/>
    <w:rsid w:val="00B113E4"/>
    <w:rsid w:val="00B322A1"/>
    <w:rsid w:val="00B6247A"/>
    <w:rsid w:val="00B703FE"/>
    <w:rsid w:val="00BC61AA"/>
    <w:rsid w:val="00BD23FE"/>
    <w:rsid w:val="00C06FE3"/>
    <w:rsid w:val="00C243CD"/>
    <w:rsid w:val="00C32C8A"/>
    <w:rsid w:val="00C52CBB"/>
    <w:rsid w:val="00C724A0"/>
    <w:rsid w:val="00CD3A4D"/>
    <w:rsid w:val="00D21139"/>
    <w:rsid w:val="00D71910"/>
    <w:rsid w:val="00DA2EA7"/>
    <w:rsid w:val="00DA744E"/>
    <w:rsid w:val="00DC2871"/>
    <w:rsid w:val="00DC6804"/>
    <w:rsid w:val="00E149C6"/>
    <w:rsid w:val="00E437EC"/>
    <w:rsid w:val="00E72E18"/>
    <w:rsid w:val="00EA769B"/>
    <w:rsid w:val="00EB13CE"/>
    <w:rsid w:val="00EB2CE5"/>
    <w:rsid w:val="00F058CF"/>
    <w:rsid w:val="00F27D28"/>
    <w:rsid w:val="00F525C6"/>
    <w:rsid w:val="00F96E54"/>
    <w:rsid w:val="00FB2EE1"/>
    <w:rsid w:val="00FC1D9F"/>
    <w:rsid w:val="00FE4A39"/>
    <w:rsid w:val="00FE7F92"/>
    <w:rsid w:val="00FF7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41D2F"/>
  <w15:docId w15:val="{F10D3F45-F9D2-4AFF-976D-1D90B5DF1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0B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B13C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511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7191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5B6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B6C4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B6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B6C4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EB13CE"/>
    <w:rPr>
      <w:b/>
      <w:bCs/>
      <w:kern w:val="44"/>
      <w:sz w:val="44"/>
      <w:szCs w:val="44"/>
    </w:rPr>
  </w:style>
  <w:style w:type="paragraph" w:styleId="a9">
    <w:name w:val="Balloon Text"/>
    <w:basedOn w:val="a"/>
    <w:link w:val="aa"/>
    <w:uiPriority w:val="99"/>
    <w:semiHidden/>
    <w:unhideWhenUsed/>
    <w:rsid w:val="00695EC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95E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2E23E-CC54-4149-9A53-E83731CB9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1369</Words>
  <Characters>1384</Characters>
  <Application>Microsoft Office Word</Application>
  <DocSecurity>0</DocSecurity>
  <Lines>92</Lines>
  <Paragraphs>67</Paragraphs>
  <ScaleCrop>false</ScaleCrop>
  <Company>Microsoft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黄林凯</dc:creator>
  <cp:lastModifiedBy>黄林凯</cp:lastModifiedBy>
  <cp:revision>16</cp:revision>
  <cp:lastPrinted>2019-04-28T07:53:00Z</cp:lastPrinted>
  <dcterms:created xsi:type="dcterms:W3CDTF">2019-04-27T11:39:00Z</dcterms:created>
  <dcterms:modified xsi:type="dcterms:W3CDTF">2019-07-01T08:12:00Z</dcterms:modified>
</cp:coreProperties>
</file>