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43" w:rsidRDefault="00A65D67">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工商</w:t>
      </w:r>
      <w:r w:rsidR="00301CAA">
        <w:rPr>
          <w:rFonts w:ascii="黑体" w:eastAsia="黑体" w:hAnsi="黑体" w:hint="eastAsia"/>
          <w:b/>
          <w:color w:val="000000" w:themeColor="text1"/>
          <w:sz w:val="32"/>
          <w:szCs w:val="32"/>
        </w:rPr>
        <w:t>管理</w:t>
      </w:r>
      <w:r>
        <w:rPr>
          <w:rFonts w:ascii="黑体" w:eastAsia="黑体" w:hAnsi="黑体" w:hint="eastAsia"/>
          <w:b/>
          <w:color w:val="000000" w:themeColor="text1"/>
          <w:sz w:val="32"/>
          <w:szCs w:val="32"/>
        </w:rPr>
        <w:t>专业（本科）人才培养方案</w:t>
      </w:r>
    </w:p>
    <w:p w:rsidR="003F0843" w:rsidRDefault="00A65D67">
      <w:pPr>
        <w:ind w:firstLineChars="200" w:firstLine="562"/>
        <w:rPr>
          <w:rFonts w:eastAsia="黑体"/>
          <w:bCs/>
          <w:color w:val="000000" w:themeColor="text1"/>
          <w:sz w:val="28"/>
          <w:szCs w:val="28"/>
        </w:rPr>
      </w:pPr>
      <w:r>
        <w:rPr>
          <w:rFonts w:eastAsia="黑体" w:hint="eastAsia"/>
          <w:b/>
          <w:bCs/>
          <w:color w:val="000000" w:themeColor="text1"/>
          <w:sz w:val="28"/>
          <w:szCs w:val="28"/>
        </w:rPr>
        <w:t>一、专业名称、专业层次、专业所属学科</w:t>
      </w:r>
      <w:r>
        <w:rPr>
          <w:rFonts w:eastAsia="黑体"/>
          <w:b/>
          <w:bCs/>
          <w:color w:val="000000" w:themeColor="text1"/>
          <w:sz w:val="28"/>
          <w:szCs w:val="28"/>
        </w:rPr>
        <w:t>门</w:t>
      </w:r>
      <w:r>
        <w:rPr>
          <w:rFonts w:eastAsia="黑体" w:hint="eastAsia"/>
          <w:b/>
          <w:bCs/>
          <w:color w:val="000000" w:themeColor="text1"/>
          <w:sz w:val="28"/>
          <w:szCs w:val="28"/>
        </w:rPr>
        <w:t>类</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专业名称：工商管理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专业层次：本科</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专业所属学科门</w:t>
      </w:r>
      <w:r>
        <w:rPr>
          <w:rFonts w:eastAsia="仿宋_GB2312"/>
          <w:color w:val="000000" w:themeColor="text1"/>
          <w:sz w:val="28"/>
          <w:szCs w:val="28"/>
        </w:rPr>
        <w:t>类</w:t>
      </w:r>
      <w:r>
        <w:rPr>
          <w:rFonts w:eastAsia="仿宋_GB2312" w:hint="eastAsia"/>
          <w:color w:val="000000" w:themeColor="text1"/>
          <w:sz w:val="28"/>
          <w:szCs w:val="28"/>
        </w:rPr>
        <w:t>：</w:t>
      </w:r>
      <w:r>
        <w:rPr>
          <w:rFonts w:eastAsia="仿宋_GB2312"/>
          <w:color w:val="000000" w:themeColor="text1"/>
          <w:sz w:val="28"/>
          <w:szCs w:val="28"/>
        </w:rPr>
        <w:t>管理学科</w:t>
      </w:r>
    </w:p>
    <w:p w:rsidR="003F0843" w:rsidRDefault="00A65D67">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具有国民教育系列相同或相近专业高等专科（含专科）以上学历，且成人高考考试成绩达到投档分数线者，由学校根据本专业的专业计划，依据考生志愿从高分到低分择优录取。</w:t>
      </w:r>
    </w:p>
    <w:p w:rsidR="003F0843" w:rsidRDefault="00A65D67">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（一）培养目标</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贯彻党的教育方针，落实立德树人根本任务，培养德智体美劳全面发展的社会主义事业的建设者和接班人，不断提高学生思想水平、政治觉悟、道德品质、文化素养，使之适应工商管理，具有工商管理基础理论知识和专业应用技能，掌握工商管理专业理论知识和专业技能知识，能在本专业相关领域，包括表达沟通能力、写作能力、现代信息技术应用能力等方面胜任岗位需要的德才兼备、全面发展的高级技术应用型专门人才。</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（二）培养要求</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素质要求</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思想政治素质：具有正确的世界观、人生观、价值观。坚决拥护中国共产党领导，树立中国特色社会主义共同理想，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w:t>
      </w:r>
      <w:r>
        <w:rPr>
          <w:rFonts w:eastAsia="仿宋_GB2312" w:hint="eastAsia"/>
          <w:color w:val="000000" w:themeColor="text1"/>
          <w:sz w:val="28"/>
          <w:szCs w:val="28"/>
        </w:rPr>
        <w:lastRenderedPageBreak/>
        <w:t>价值观，具有爱国情感、国家认同感、中华民族自豪感，遵守法律，遵规守纪，具有良好的思想品德、社会公德和职业道德。</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身心素质：具有良好的身体素质和心理素质，能精力充沛地工作。</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文化素质：具有良好的文化修养。</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专业素质：具有良好的工商管理职业道德，掌握工商企业运营管理的基本理论和基本方法。</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知识要求</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掌握人文社会科学的基础知识。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掌握企业信息化的基础知识。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掌握经济学及管理学的基础理论及基础知识。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掌握工商企业运营管理的基本理论和基本方法。</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5</w:t>
      </w:r>
      <w:r>
        <w:rPr>
          <w:rFonts w:eastAsia="仿宋_GB2312" w:hint="eastAsia"/>
          <w:color w:val="000000" w:themeColor="text1"/>
          <w:sz w:val="28"/>
          <w:szCs w:val="28"/>
        </w:rPr>
        <w:t>)</w:t>
      </w:r>
      <w:r>
        <w:rPr>
          <w:rFonts w:eastAsia="仿宋_GB2312" w:hint="eastAsia"/>
          <w:color w:val="000000" w:themeColor="text1"/>
          <w:sz w:val="28"/>
          <w:szCs w:val="28"/>
        </w:rPr>
        <w:t>掌握创业的基础知识。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能力要求</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具备较强的语言与文字表达能力。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具备信息获取和抉择的能力。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具备应用管理理论和方法分析并解决理论与实践问题的能力。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具备较强的组织沟通及人际交往能力。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5</w:t>
      </w:r>
      <w:r>
        <w:rPr>
          <w:rFonts w:eastAsia="仿宋_GB2312" w:hint="eastAsia"/>
          <w:color w:val="000000" w:themeColor="text1"/>
          <w:sz w:val="28"/>
          <w:szCs w:val="28"/>
        </w:rPr>
        <w:t>)</w:t>
      </w:r>
      <w:r>
        <w:rPr>
          <w:rFonts w:eastAsia="仿宋_GB2312" w:hint="eastAsia"/>
          <w:color w:val="000000" w:themeColor="text1"/>
          <w:sz w:val="28"/>
          <w:szCs w:val="28"/>
        </w:rPr>
        <w:t>具备市场开拓及小企业创业能力。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6</w:t>
      </w:r>
      <w:r>
        <w:rPr>
          <w:rFonts w:eastAsia="仿宋_GB2312" w:hint="eastAsia"/>
          <w:color w:val="000000" w:themeColor="text1"/>
          <w:sz w:val="28"/>
          <w:szCs w:val="28"/>
        </w:rPr>
        <w:t>)</w:t>
      </w:r>
      <w:r>
        <w:rPr>
          <w:rFonts w:eastAsia="仿宋_GB2312" w:hint="eastAsia"/>
          <w:color w:val="000000" w:themeColor="text1"/>
          <w:sz w:val="28"/>
          <w:szCs w:val="28"/>
        </w:rPr>
        <w:t>具备不断提升自身专业技术水平的持续学习能力。</w:t>
      </w:r>
    </w:p>
    <w:p w:rsidR="003F0843" w:rsidRDefault="00A65D67">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）修业年限：本专业学制</w:t>
      </w:r>
      <w:r>
        <w:rPr>
          <w:rFonts w:eastAsia="仿宋_GB2312"/>
          <w:color w:val="000000" w:themeColor="text1"/>
          <w:sz w:val="28"/>
          <w:szCs w:val="28"/>
        </w:rPr>
        <w:t>2</w:t>
      </w:r>
      <w:r>
        <w:rPr>
          <w:rFonts w:eastAsia="仿宋_GB2312"/>
          <w:color w:val="000000" w:themeColor="text1"/>
          <w:sz w:val="28"/>
          <w:szCs w:val="28"/>
        </w:rPr>
        <w:t>年，最短学习年限不低于</w:t>
      </w:r>
      <w:r>
        <w:rPr>
          <w:rFonts w:eastAsia="仿宋_GB2312"/>
          <w:color w:val="000000" w:themeColor="text1"/>
          <w:sz w:val="28"/>
          <w:szCs w:val="28"/>
        </w:rPr>
        <w:t>2.5</w:t>
      </w:r>
      <w:r>
        <w:rPr>
          <w:rFonts w:eastAsia="仿宋_GB2312"/>
          <w:color w:val="000000" w:themeColor="text1"/>
          <w:sz w:val="28"/>
          <w:szCs w:val="28"/>
        </w:rPr>
        <w:t>年</w:t>
      </w:r>
    </w:p>
    <w:p w:rsidR="003F0843" w:rsidRDefault="00A65D67">
      <w:pPr>
        <w:tabs>
          <w:tab w:val="center" w:pos="4590"/>
        </w:tabs>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二）学习形式：</w:t>
      </w:r>
      <w:r>
        <w:rPr>
          <w:rFonts w:eastAsia="仿宋_GB2312" w:hint="eastAsia"/>
          <w:sz w:val="28"/>
          <w:szCs w:val="28"/>
        </w:rPr>
        <w:t>成人脱</w:t>
      </w:r>
      <w:r>
        <w:rPr>
          <w:rFonts w:eastAsia="仿宋_GB2312"/>
          <w:sz w:val="28"/>
          <w:szCs w:val="28"/>
        </w:rPr>
        <w:t>产</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（三</w:t>
      </w:r>
      <w:r>
        <w:rPr>
          <w:rFonts w:eastAsia="仿宋_GB2312"/>
          <w:color w:val="000000" w:themeColor="text1"/>
          <w:sz w:val="28"/>
          <w:szCs w:val="28"/>
        </w:rPr>
        <w:t>）总学时学分：</w:t>
      </w:r>
      <w:r w:rsidR="00CB24CB">
        <w:rPr>
          <w:rFonts w:eastAsia="仿宋_GB2312"/>
          <w:color w:val="000000" w:themeColor="text1"/>
          <w:sz w:val="28"/>
          <w:szCs w:val="28"/>
        </w:rPr>
        <w:t>1440</w:t>
      </w:r>
      <w:r>
        <w:rPr>
          <w:rFonts w:eastAsia="仿宋_GB2312"/>
          <w:color w:val="000000" w:themeColor="text1"/>
          <w:sz w:val="28"/>
          <w:szCs w:val="28"/>
        </w:rPr>
        <w:t>学时，</w:t>
      </w:r>
      <w:r w:rsidR="00CB24CB">
        <w:rPr>
          <w:rFonts w:eastAsia="仿宋_GB2312"/>
          <w:color w:val="000000" w:themeColor="text1"/>
          <w:sz w:val="28"/>
          <w:szCs w:val="28"/>
        </w:rPr>
        <w:t>80</w:t>
      </w:r>
      <w:r>
        <w:rPr>
          <w:rFonts w:eastAsia="仿宋_GB2312"/>
          <w:color w:val="000000" w:themeColor="text1"/>
          <w:sz w:val="28"/>
          <w:szCs w:val="28"/>
        </w:rPr>
        <w:t>学分</w:t>
      </w:r>
    </w:p>
    <w:p w:rsidR="003F0843" w:rsidRDefault="00A65D67">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课程模块设置</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本专业共设置</w:t>
      </w:r>
      <w:r>
        <w:rPr>
          <w:rFonts w:eastAsia="仿宋_GB2312" w:hint="eastAsia"/>
          <w:color w:val="000000" w:themeColor="text1"/>
          <w:sz w:val="28"/>
          <w:szCs w:val="28"/>
        </w:rPr>
        <w:t>6</w:t>
      </w:r>
      <w:r>
        <w:rPr>
          <w:rFonts w:eastAsia="仿宋_GB2312" w:hint="eastAsia"/>
          <w:color w:val="000000" w:themeColor="text1"/>
          <w:sz w:val="28"/>
          <w:szCs w:val="28"/>
        </w:rPr>
        <w:t>个模块，分别是思想政治理论课</w:t>
      </w:r>
      <w:r>
        <w:rPr>
          <w:rFonts w:eastAsia="仿宋_GB2312"/>
          <w:color w:val="000000" w:themeColor="text1"/>
          <w:sz w:val="28"/>
          <w:szCs w:val="28"/>
        </w:rPr>
        <w:t>、</w:t>
      </w:r>
      <w:r>
        <w:rPr>
          <w:rFonts w:eastAsia="仿宋_GB2312" w:hint="eastAsia"/>
          <w:color w:val="000000" w:themeColor="text1"/>
          <w:sz w:val="28"/>
          <w:szCs w:val="28"/>
        </w:rPr>
        <w:t>公共基础课、专业课</w:t>
      </w:r>
      <w:r>
        <w:rPr>
          <w:rFonts w:eastAsia="仿宋_GB2312"/>
          <w:color w:val="000000" w:themeColor="text1"/>
          <w:sz w:val="28"/>
          <w:szCs w:val="28"/>
        </w:rPr>
        <w:t>、</w:t>
      </w:r>
      <w:r>
        <w:rPr>
          <w:rFonts w:eastAsia="仿宋_GB2312" w:hint="eastAsia"/>
          <w:color w:val="000000" w:themeColor="text1"/>
          <w:sz w:val="28"/>
          <w:szCs w:val="28"/>
        </w:rPr>
        <w:t>通识课、拓展课、综合</w:t>
      </w:r>
      <w:r>
        <w:rPr>
          <w:rFonts w:eastAsia="仿宋_GB2312"/>
          <w:color w:val="000000" w:themeColor="text1"/>
          <w:sz w:val="28"/>
          <w:szCs w:val="28"/>
        </w:rPr>
        <w:t>实践</w:t>
      </w:r>
      <w:r>
        <w:rPr>
          <w:rFonts w:eastAsia="仿宋_GB2312" w:hint="eastAsia"/>
          <w:color w:val="000000" w:themeColor="text1"/>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课程设置</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思想政治理论课模块</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5B4293">
        <w:rPr>
          <w:rFonts w:eastAsia="仿宋_GB2312" w:hint="eastAsia"/>
          <w:color w:val="000000"/>
          <w:sz w:val="28"/>
          <w:szCs w:val="28"/>
        </w:rPr>
        <w:t>马克思主义基本原理概论、中国近现代史纲要、</w:t>
      </w:r>
      <w:r w:rsidR="005B4293" w:rsidRPr="00C31E6B">
        <w:rPr>
          <w:rFonts w:eastAsia="仿宋_GB2312" w:hint="eastAsia"/>
          <w:color w:val="000000"/>
          <w:sz w:val="28"/>
          <w:szCs w:val="28"/>
        </w:rPr>
        <w:t>思想道德修养与法律基础、毛泽东思想和中国特色社会主义理论体系概论、</w:t>
      </w:r>
      <w:r w:rsidR="005B4293">
        <w:rPr>
          <w:rFonts w:eastAsia="仿宋_GB2312" w:hint="eastAsia"/>
          <w:color w:val="000000"/>
          <w:sz w:val="28"/>
          <w:szCs w:val="28"/>
        </w:rPr>
        <w:t>习近平新时代中国特色社会主义思想、</w:t>
      </w:r>
      <w:r w:rsidR="005B4293">
        <w:rPr>
          <w:rFonts w:eastAsia="仿宋_GB2312"/>
          <w:color w:val="000000"/>
          <w:sz w:val="28"/>
          <w:szCs w:val="28"/>
        </w:rPr>
        <w:t>形</w:t>
      </w:r>
      <w:r w:rsidR="005B4293">
        <w:rPr>
          <w:rFonts w:eastAsia="仿宋_GB2312" w:hint="eastAsia"/>
          <w:color w:val="000000"/>
          <w:sz w:val="28"/>
          <w:szCs w:val="28"/>
        </w:rPr>
        <w:t>势</w:t>
      </w:r>
      <w:r w:rsidR="005B4293">
        <w:rPr>
          <w:rFonts w:eastAsia="仿宋_GB2312"/>
          <w:color w:val="000000"/>
          <w:sz w:val="28"/>
          <w:szCs w:val="28"/>
        </w:rPr>
        <w:t>与政策</w:t>
      </w:r>
      <w:r w:rsidR="005B4293">
        <w:rPr>
          <w:rFonts w:eastAsia="仿宋_GB2312" w:hint="eastAsia"/>
          <w:color w:val="000000"/>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选修课：民族理论与民族政策。</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公共基础课模块</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必修课：入学教育、计算机应用基础（本）、大学英语（</w:t>
      </w:r>
      <w:r>
        <w:rPr>
          <w:rFonts w:eastAsia="仿宋_GB2312" w:hint="eastAsia"/>
          <w:color w:val="000000" w:themeColor="text1"/>
          <w:sz w:val="28"/>
          <w:szCs w:val="28"/>
        </w:rPr>
        <w:t>3</w:t>
      </w:r>
      <w:r>
        <w:rPr>
          <w:rFonts w:eastAsia="仿宋_GB2312" w:hint="eastAsia"/>
          <w:color w:val="000000" w:themeColor="text1"/>
          <w:sz w:val="28"/>
          <w:szCs w:val="28"/>
        </w:rPr>
        <w:t>）、大学英语（</w:t>
      </w:r>
      <w:r>
        <w:rPr>
          <w:rFonts w:eastAsia="仿宋_GB2312" w:hint="eastAsia"/>
          <w:color w:val="000000" w:themeColor="text1"/>
          <w:sz w:val="28"/>
          <w:szCs w:val="28"/>
        </w:rPr>
        <w:t>4</w:t>
      </w:r>
      <w:r>
        <w:rPr>
          <w:rFonts w:eastAsia="仿宋_GB2312" w:hint="eastAsia"/>
          <w:color w:val="000000" w:themeColor="text1"/>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选修课：高等数学（</w:t>
      </w:r>
      <w:r>
        <w:rPr>
          <w:rFonts w:eastAsia="仿宋_GB2312" w:hint="eastAsia"/>
          <w:color w:val="000000" w:themeColor="text1"/>
          <w:sz w:val="28"/>
          <w:szCs w:val="28"/>
        </w:rPr>
        <w:t>1</w:t>
      </w:r>
      <w:r>
        <w:rPr>
          <w:rFonts w:eastAsia="仿宋_GB2312" w:hint="eastAsia"/>
          <w:color w:val="000000" w:themeColor="text1"/>
          <w:sz w:val="28"/>
          <w:szCs w:val="28"/>
        </w:rPr>
        <w:t>）、高等数学（</w:t>
      </w:r>
      <w:r>
        <w:rPr>
          <w:rFonts w:eastAsia="仿宋_GB2312" w:hint="eastAsia"/>
          <w:color w:val="000000" w:themeColor="text1"/>
          <w:sz w:val="28"/>
          <w:szCs w:val="28"/>
        </w:rPr>
        <w:t>2</w:t>
      </w:r>
      <w:r>
        <w:rPr>
          <w:rFonts w:eastAsia="仿宋_GB2312" w:hint="eastAsia"/>
          <w:color w:val="000000" w:themeColor="text1"/>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专业课模块</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必修课：市场营销学、人力资源管理、小企业管理、公司概论、企业战略管理、流通概论、管理案例分析、个人与团队管理。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选修课：成本管理</w:t>
      </w:r>
      <w:r w:rsidR="00BC0636">
        <w:rPr>
          <w:rFonts w:eastAsia="仿宋_GB2312" w:hint="eastAsia"/>
          <w:color w:val="000000" w:themeColor="text1"/>
          <w:sz w:val="28"/>
          <w:szCs w:val="28"/>
        </w:rPr>
        <w:t>、西方经济学、会计学概论</w:t>
      </w:r>
      <w:r>
        <w:rPr>
          <w:rFonts w:eastAsia="仿宋_GB2312" w:hint="eastAsia"/>
          <w:color w:val="000000" w:themeColor="text1"/>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4.</w:t>
      </w:r>
      <w:proofErr w:type="gramStart"/>
      <w:r>
        <w:rPr>
          <w:rFonts w:eastAsia="仿宋_GB2312" w:hint="eastAsia"/>
          <w:color w:val="000000" w:themeColor="text1"/>
          <w:sz w:val="28"/>
          <w:szCs w:val="28"/>
        </w:rPr>
        <w:t>通识课模块</w:t>
      </w:r>
      <w:proofErr w:type="gramEnd"/>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含社会科学、自然科学、人文艺术等基础知识，实行专本一体化设置，学生在高</w:t>
      </w:r>
      <w:proofErr w:type="gramStart"/>
      <w:r>
        <w:rPr>
          <w:rFonts w:eastAsia="仿宋_GB2312" w:hint="eastAsia"/>
          <w:color w:val="000000" w:themeColor="text1"/>
          <w:sz w:val="28"/>
          <w:szCs w:val="28"/>
        </w:rPr>
        <w:t>起专阶段</w:t>
      </w:r>
      <w:proofErr w:type="gramEnd"/>
      <w:r>
        <w:rPr>
          <w:rFonts w:eastAsia="仿宋_GB2312" w:hint="eastAsia"/>
          <w:color w:val="000000" w:themeColor="text1"/>
          <w:sz w:val="28"/>
          <w:szCs w:val="28"/>
        </w:rPr>
        <w:t>修读过的课程，专升本阶段不得重复修读同一门</w:t>
      </w:r>
      <w:r>
        <w:rPr>
          <w:rFonts w:eastAsia="仿宋_GB2312" w:hint="eastAsia"/>
          <w:color w:val="000000" w:themeColor="text1"/>
          <w:sz w:val="28"/>
          <w:szCs w:val="28"/>
        </w:rPr>
        <w:lastRenderedPageBreak/>
        <w:t>课程。</w:t>
      </w:r>
    </w:p>
    <w:p w:rsidR="00B80475" w:rsidRPr="00AC5391" w:rsidRDefault="00B80475" w:rsidP="00B80475">
      <w:pPr>
        <w:ind w:firstLineChars="200" w:firstLine="560"/>
        <w:rPr>
          <w:rFonts w:eastAsia="仿宋_GB2312"/>
          <w:sz w:val="28"/>
          <w:szCs w:val="28"/>
        </w:rPr>
      </w:pPr>
      <w:r w:rsidRPr="00AC5391">
        <w:rPr>
          <w:rFonts w:eastAsia="仿宋_GB2312" w:hint="eastAsia"/>
          <w:sz w:val="28"/>
          <w:szCs w:val="28"/>
        </w:rPr>
        <w:t>(1)</w:t>
      </w:r>
      <w:r w:rsidRPr="00AC5391">
        <w:rPr>
          <w:rFonts w:eastAsia="仿宋_GB2312" w:hint="eastAsia"/>
          <w:sz w:val="28"/>
          <w:szCs w:val="28"/>
        </w:rPr>
        <w:t>必修课：江西红色文化（</w:t>
      </w:r>
      <w:r w:rsidR="00A55999">
        <w:rPr>
          <w:rFonts w:eastAsia="仿宋_GB2312" w:hint="eastAsia"/>
          <w:sz w:val="28"/>
          <w:szCs w:val="28"/>
        </w:rPr>
        <w:t>本</w:t>
      </w:r>
      <w:r w:rsidRPr="00AC5391">
        <w:rPr>
          <w:rFonts w:eastAsia="仿宋_GB2312" w:hint="eastAsia"/>
          <w:sz w:val="28"/>
          <w:szCs w:val="28"/>
        </w:rPr>
        <w:t>）。</w:t>
      </w:r>
    </w:p>
    <w:p w:rsidR="00B80475" w:rsidRDefault="00B80475" w:rsidP="00B80475">
      <w:pPr>
        <w:ind w:firstLineChars="200" w:firstLine="560"/>
        <w:rPr>
          <w:rFonts w:eastAsia="仿宋_GB2312"/>
          <w:sz w:val="28"/>
          <w:szCs w:val="28"/>
        </w:rPr>
      </w:pPr>
      <w:r w:rsidRPr="00AC5391">
        <w:rPr>
          <w:rFonts w:eastAsia="仿宋_GB2312" w:hint="eastAsia"/>
          <w:sz w:val="28"/>
          <w:szCs w:val="28"/>
        </w:rPr>
        <w:t>(</w:t>
      </w:r>
      <w:r w:rsidRPr="00AC5391">
        <w:rPr>
          <w:rFonts w:eastAsia="仿宋_GB2312"/>
          <w:sz w:val="28"/>
          <w:szCs w:val="28"/>
        </w:rPr>
        <w:t>2</w:t>
      </w:r>
      <w:r w:rsidRPr="00AC5391">
        <w:rPr>
          <w:rFonts w:eastAsia="仿宋_GB2312" w:hint="eastAsia"/>
          <w:sz w:val="28"/>
          <w:szCs w:val="28"/>
        </w:rPr>
        <w:t>)</w:t>
      </w:r>
      <w:r w:rsidRPr="00AC5391">
        <w:rPr>
          <w:rFonts w:eastAsia="仿宋_GB2312" w:hint="eastAsia"/>
          <w:sz w:val="28"/>
          <w:szCs w:val="28"/>
        </w:rPr>
        <w:t>选修课：信息检索与利用、社交礼仪。</w:t>
      </w:r>
    </w:p>
    <w:p w:rsidR="003F0843" w:rsidRDefault="00A65D67" w:rsidP="00B80475">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拓展课模块</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必修课：管理创新专题、管理沟通。</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选修课：财税法规专题、战略人力资源管理、期货交易实务、连锁经营管理、物业管理实务。</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综合实践</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思想政治理论课实践、社会实践</w:t>
      </w:r>
      <w:r w:rsidR="00CB24CB">
        <w:rPr>
          <w:rFonts w:eastAsia="仿宋_GB2312" w:hint="eastAsia"/>
          <w:color w:val="000000" w:themeColor="text1"/>
          <w:sz w:val="28"/>
          <w:szCs w:val="28"/>
        </w:rPr>
        <w:t>（</w:t>
      </w:r>
      <w:r w:rsidR="00CB24CB">
        <w:rPr>
          <w:rFonts w:eastAsia="仿宋_GB2312"/>
          <w:color w:val="000000" w:themeColor="text1"/>
          <w:sz w:val="28"/>
          <w:szCs w:val="28"/>
        </w:rPr>
        <w:t>工管</w:t>
      </w:r>
      <w:r w:rsidR="00CB24CB">
        <w:rPr>
          <w:rFonts w:eastAsia="仿宋_GB2312" w:hint="eastAsia"/>
          <w:color w:val="000000" w:themeColor="text1"/>
          <w:sz w:val="28"/>
          <w:szCs w:val="28"/>
        </w:rPr>
        <w:t>本</w:t>
      </w:r>
      <w:r w:rsidR="00CB24CB">
        <w:rPr>
          <w:rFonts w:eastAsia="仿宋_GB2312"/>
          <w:color w:val="000000" w:themeColor="text1"/>
          <w:sz w:val="28"/>
          <w:szCs w:val="28"/>
        </w:rPr>
        <w:t>）</w:t>
      </w:r>
      <w:r>
        <w:rPr>
          <w:rFonts w:eastAsia="仿宋_GB2312" w:hint="eastAsia"/>
          <w:color w:val="000000" w:themeColor="text1"/>
          <w:sz w:val="28"/>
          <w:szCs w:val="28"/>
        </w:rPr>
        <w:t>、毕业论文</w:t>
      </w:r>
      <w:r w:rsidR="00CB24CB">
        <w:rPr>
          <w:rFonts w:eastAsia="仿宋_GB2312" w:hint="eastAsia"/>
          <w:color w:val="000000" w:themeColor="text1"/>
          <w:sz w:val="28"/>
          <w:szCs w:val="28"/>
        </w:rPr>
        <w:t>（</w:t>
      </w:r>
      <w:r w:rsidR="00CB24CB">
        <w:rPr>
          <w:rFonts w:eastAsia="仿宋_GB2312"/>
          <w:color w:val="000000" w:themeColor="text1"/>
          <w:sz w:val="28"/>
          <w:szCs w:val="28"/>
        </w:rPr>
        <w:t>工管本）</w:t>
      </w:r>
      <w:r w:rsidR="00CB24CB">
        <w:rPr>
          <w:rFonts w:eastAsia="仿宋_GB2312" w:hint="eastAsia"/>
          <w:color w:val="000000" w:themeColor="text1"/>
          <w:sz w:val="28"/>
          <w:szCs w:val="28"/>
        </w:rPr>
        <w:t>、</w:t>
      </w:r>
      <w:r w:rsidR="00CB24CB" w:rsidRPr="00CB24CB">
        <w:rPr>
          <w:rFonts w:eastAsia="仿宋_GB2312" w:hint="eastAsia"/>
          <w:color w:val="000000" w:themeColor="text1"/>
          <w:sz w:val="28"/>
          <w:szCs w:val="28"/>
        </w:rPr>
        <w:t>案例分析与撰写（工管本）</w:t>
      </w:r>
      <w:r>
        <w:rPr>
          <w:rFonts w:eastAsia="仿宋_GB2312" w:hint="eastAsia"/>
          <w:color w:val="000000" w:themeColor="text1"/>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（三）课程说明</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习近平新时代中国特色社会主义思想</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2</w:t>
      </w:r>
      <w:r>
        <w:rPr>
          <w:rFonts w:eastAsia="仿宋_GB2312" w:hint="eastAsia"/>
          <w:color w:val="000000" w:themeColor="text1"/>
          <w:sz w:val="28"/>
          <w:szCs w:val="28"/>
        </w:rPr>
        <w:t>学分，共</w:t>
      </w:r>
      <w:r>
        <w:rPr>
          <w:rFonts w:eastAsia="仿宋_GB2312" w:hint="eastAsia"/>
          <w:color w:val="000000" w:themeColor="text1"/>
          <w:sz w:val="28"/>
          <w:szCs w:val="28"/>
        </w:rPr>
        <w:t>36</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习近平新时代中国特色社会主义思想》是江西广播电视大学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集结号”；中国</w:t>
      </w:r>
      <w:r>
        <w:rPr>
          <w:rFonts w:eastAsia="仿宋_GB2312" w:hint="eastAsia"/>
          <w:color w:val="000000" w:themeColor="text1"/>
          <w:sz w:val="28"/>
          <w:szCs w:val="28"/>
        </w:rPr>
        <w:lastRenderedPageBreak/>
        <w:t>特色社会主义进入新时代的发展战略；中国智慧、中国方案；中国特色社会主义进入新时代的军队建设；时代先锋、世界脊梁；中国特色社会主义进入新时代的党的建设等。</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中国近现代史纲要</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B0551D">
        <w:rPr>
          <w:rFonts w:eastAsia="仿宋_GB2312" w:hint="eastAsia"/>
          <w:color w:val="000000" w:themeColor="text1"/>
          <w:sz w:val="28"/>
          <w:szCs w:val="28"/>
        </w:rPr>
        <w:t>学分，共</w:t>
      </w:r>
      <w:r>
        <w:rPr>
          <w:rFonts w:eastAsia="仿宋_GB2312" w:hint="eastAsia"/>
          <w:color w:val="000000" w:themeColor="text1"/>
          <w:sz w:val="28"/>
          <w:szCs w:val="28"/>
        </w:rPr>
        <w:t>54</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《中国近现代史纲要》是江西广播电视大学面向本科各专业学生开设的一门思想政治理论必修课程。通过本课程的学习，学生可以</w:t>
      </w:r>
      <w:proofErr w:type="gramStart"/>
      <w:r>
        <w:rPr>
          <w:rFonts w:eastAsia="仿宋_GB2312" w:hint="eastAsia"/>
          <w:color w:val="000000" w:themeColor="text1"/>
          <w:sz w:val="28"/>
          <w:szCs w:val="28"/>
        </w:rPr>
        <w:t>认识近</w:t>
      </w:r>
      <w:proofErr w:type="gramEnd"/>
      <w:r>
        <w:rPr>
          <w:rFonts w:eastAsia="仿宋_GB2312" w:hint="eastAsia"/>
          <w:color w:val="000000" w:themeColor="text1"/>
          <w:sz w:val="28"/>
          <w:szCs w:val="28"/>
        </w:rPr>
        <w:t>现代中国社会发展和革命、建设、改革的历史进程及其内在的规律性；了解国史、国情，深刻领会历史和人民是怎样选择了马克思主义，选择了中国共产党，选择了社会主义道路，选择了改革开放；提高运用科学的历史观和方法论分析和评价历史问题、辨别历史是非和社会发展方向的能力；增强实现中华民族伟大复兴的责任感和使命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包括：鸦片战争前后的中国与世界，国家出路的早期探索，中国历史和中国人民选择了马克思主义，中国革命的新道路——从第一次国共合作到土地革命战争，从抗日战争到解放战争、社会主义基本制度的确立、中国特色社会主义的开创与发展等内容。</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马克思主义基本原理概论</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Pr>
          <w:rFonts w:eastAsia="仿宋_GB2312" w:hint="eastAsia"/>
          <w:color w:val="000000" w:themeColor="text1"/>
          <w:sz w:val="28"/>
          <w:szCs w:val="28"/>
        </w:rPr>
        <w:t>学分，共</w:t>
      </w:r>
      <w:r>
        <w:rPr>
          <w:rFonts w:eastAsia="仿宋_GB2312" w:hint="eastAsia"/>
          <w:color w:val="000000" w:themeColor="text1"/>
          <w:sz w:val="28"/>
          <w:szCs w:val="28"/>
        </w:rPr>
        <w:t>54</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马克思主义基本原理概论》是江西广播电视大学面向本科各专业学生开设的一门思想政治理论必修课程。通过本课程学习，学生能系统学习马克思主义哲学、政治经济学和科学社会主义的基本内容，能够正确认识人类社会发展的基本规律，能够树立建设中国特色社会主义共同</w:t>
      </w:r>
      <w:r>
        <w:rPr>
          <w:rFonts w:eastAsia="仿宋_GB2312" w:hint="eastAsia"/>
          <w:color w:val="000000" w:themeColor="text1"/>
          <w:sz w:val="28"/>
          <w:szCs w:val="28"/>
        </w:rPr>
        <w:lastRenderedPageBreak/>
        <w:t>理想和共产主义崇高理想。</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包括：马克思主义的产生、世界的物质性及发展规律、实践与认识及其发展规律、人类社会及其发展规律、资本主义的本质及规律、资本主义的发展及其趋势、社会主义的发展及其规律、共产主义的崇高理想等内容。</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4</w:t>
      </w:r>
      <w:r>
        <w:rPr>
          <w:rFonts w:eastAsia="仿宋_GB2312" w:hint="eastAsia"/>
          <w:color w:val="000000" w:themeColor="text1"/>
          <w:sz w:val="28"/>
          <w:szCs w:val="28"/>
        </w:rPr>
        <w:t>.</w:t>
      </w:r>
      <w:r>
        <w:rPr>
          <w:rFonts w:eastAsia="仿宋_GB2312"/>
          <w:color w:val="000000" w:themeColor="text1"/>
          <w:sz w:val="28"/>
          <w:szCs w:val="28"/>
        </w:rPr>
        <w:t>思想道德修养与法律基础</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《思想道德修养与法律基础》是</w:t>
      </w:r>
      <w:r>
        <w:rPr>
          <w:rFonts w:eastAsia="仿宋_GB2312" w:hint="eastAsia"/>
          <w:color w:val="000000" w:themeColor="text1"/>
          <w:sz w:val="28"/>
          <w:szCs w:val="28"/>
        </w:rPr>
        <w:t>江西广播电视大学</w:t>
      </w:r>
      <w:r>
        <w:rPr>
          <w:rFonts w:eastAsia="仿宋_GB2312"/>
          <w:color w:val="000000" w:themeColor="text1"/>
          <w:sz w:val="28"/>
          <w:szCs w:val="28"/>
        </w:rPr>
        <w:t>面向</w:t>
      </w:r>
      <w:r>
        <w:rPr>
          <w:rFonts w:eastAsia="仿宋_GB2312" w:hint="eastAsia"/>
          <w:color w:val="000000" w:themeColor="text1"/>
          <w:sz w:val="28"/>
          <w:szCs w:val="28"/>
        </w:rPr>
        <w:t>本</w:t>
      </w:r>
      <w:r>
        <w:rPr>
          <w:rFonts w:eastAsia="仿宋_GB2312"/>
          <w:color w:val="000000" w:themeColor="text1"/>
          <w:sz w:val="28"/>
          <w:szCs w:val="28"/>
        </w:rPr>
        <w:t>科各专业学生开设的一门思想政治理论必修课程。本课程以习近平新时代中国特色社会主义思想为指导，以新时代对青年学生的新要求为主线，以思想教育、道德教育和法治教育为基本内容，通过学习，引导学生树立崇高的理想信念，弘扬中国精神，确立正确的世界观、人生观、价值观，养成良好的道德素质和法治素养，培育能够担当民族复兴大任的时代新人。</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本课程的主要内容包括：时代新人的新样貌、人生的青春之问、坚定理想信念、弘扬中国精神、</w:t>
      </w:r>
      <w:proofErr w:type="gramStart"/>
      <w:r>
        <w:rPr>
          <w:rFonts w:eastAsia="仿宋_GB2312"/>
          <w:color w:val="000000" w:themeColor="text1"/>
          <w:sz w:val="28"/>
          <w:szCs w:val="28"/>
        </w:rPr>
        <w:t>践行</w:t>
      </w:r>
      <w:proofErr w:type="gramEnd"/>
      <w:r>
        <w:rPr>
          <w:rFonts w:eastAsia="仿宋_GB2312"/>
          <w:color w:val="000000" w:themeColor="text1"/>
          <w:sz w:val="28"/>
          <w:szCs w:val="28"/>
        </w:rPr>
        <w:t>社会主义核心价值观、明大德守公德严私德、尊法学法守法用法、依法行使权利与履行义务等。</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5</w:t>
      </w:r>
      <w:r>
        <w:rPr>
          <w:rFonts w:eastAsia="仿宋_GB2312" w:hint="eastAsia"/>
          <w:color w:val="000000" w:themeColor="text1"/>
          <w:sz w:val="28"/>
          <w:szCs w:val="28"/>
        </w:rPr>
        <w:t>.</w:t>
      </w:r>
      <w:r>
        <w:rPr>
          <w:rFonts w:eastAsia="仿宋_GB2312"/>
          <w:color w:val="000000" w:themeColor="text1"/>
          <w:sz w:val="28"/>
          <w:szCs w:val="28"/>
        </w:rPr>
        <w:t>毛泽东思想和中国特色社会主义理论体系概论</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5</w:t>
      </w:r>
      <w:r>
        <w:rPr>
          <w:rFonts w:eastAsia="仿宋_GB2312"/>
          <w:color w:val="000000" w:themeColor="text1"/>
          <w:sz w:val="28"/>
          <w:szCs w:val="28"/>
        </w:rPr>
        <w:t>学分，共</w:t>
      </w:r>
      <w:r>
        <w:rPr>
          <w:rFonts w:eastAsia="仿宋_GB2312"/>
          <w:color w:val="000000" w:themeColor="text1"/>
          <w:sz w:val="28"/>
          <w:szCs w:val="28"/>
        </w:rPr>
        <w:t>90</w:t>
      </w:r>
      <w:r>
        <w:rPr>
          <w:rFonts w:eastAsia="仿宋_GB2312"/>
          <w:color w:val="000000" w:themeColor="text1"/>
          <w:sz w:val="28"/>
          <w:szCs w:val="28"/>
        </w:rPr>
        <w:t>学时，开设一学期。</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《毛泽东思想和中国特色社会主义理论体系概论》是</w:t>
      </w:r>
      <w:r>
        <w:rPr>
          <w:rFonts w:eastAsia="仿宋_GB2312" w:hint="eastAsia"/>
          <w:color w:val="000000" w:themeColor="text1"/>
          <w:sz w:val="28"/>
          <w:szCs w:val="28"/>
        </w:rPr>
        <w:t>江西广播电视大学</w:t>
      </w:r>
      <w:r>
        <w:rPr>
          <w:rFonts w:eastAsia="仿宋_GB2312"/>
          <w:color w:val="000000" w:themeColor="text1"/>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w:t>
      </w:r>
      <w:r>
        <w:rPr>
          <w:rFonts w:eastAsia="仿宋_GB2312"/>
          <w:color w:val="000000" w:themeColor="text1"/>
          <w:sz w:val="28"/>
          <w:szCs w:val="28"/>
        </w:rPr>
        <w:lastRenderedPageBreak/>
        <w:t>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CB24CB" w:rsidRDefault="00CB24CB" w:rsidP="00CB24CB">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themeColor="text1"/>
          <w:sz w:val="28"/>
          <w:szCs w:val="28"/>
        </w:rPr>
        <w:t>“</w:t>
      </w:r>
      <w:r>
        <w:rPr>
          <w:rFonts w:eastAsia="仿宋_GB2312"/>
          <w:color w:val="000000" w:themeColor="text1"/>
          <w:sz w:val="28"/>
          <w:szCs w:val="28"/>
        </w:rPr>
        <w:t>三个代表</w:t>
      </w:r>
      <w:r>
        <w:rPr>
          <w:rFonts w:eastAsia="仿宋_GB2312"/>
          <w:color w:val="000000" w:themeColor="text1"/>
          <w:sz w:val="28"/>
          <w:szCs w:val="28"/>
        </w:rPr>
        <w:t>”</w:t>
      </w:r>
      <w:r>
        <w:rPr>
          <w:rFonts w:eastAsia="仿宋_GB2312"/>
          <w:color w:val="000000" w:themeColor="text1"/>
          <w:sz w:val="28"/>
          <w:szCs w:val="28"/>
        </w:rPr>
        <w:t>重要思想、科学发展观的主要内容。第三部分简要阐述习近平新时代中国特色社会主义思想形成的时代背景、历史地位等，其详细内容在《习近平新时代中国特色社会主义思想》课程中予以重点阐述。</w:t>
      </w:r>
    </w:p>
    <w:p w:rsidR="003F0843" w:rsidRDefault="00CB24CB">
      <w:pPr>
        <w:ind w:firstLineChars="200" w:firstLine="560"/>
        <w:rPr>
          <w:rFonts w:eastAsia="仿宋_GB2312"/>
          <w:color w:val="000000" w:themeColor="text1"/>
          <w:sz w:val="28"/>
          <w:szCs w:val="28"/>
        </w:rPr>
      </w:pPr>
      <w:r>
        <w:rPr>
          <w:rFonts w:eastAsia="仿宋_GB2312"/>
          <w:color w:val="000000" w:themeColor="text1"/>
          <w:sz w:val="28"/>
          <w:szCs w:val="28"/>
        </w:rPr>
        <w:t>6</w:t>
      </w:r>
      <w:r w:rsidR="00A65D67">
        <w:rPr>
          <w:rFonts w:eastAsia="仿宋_GB2312" w:hint="eastAsia"/>
          <w:color w:val="000000" w:themeColor="text1"/>
          <w:sz w:val="28"/>
          <w:szCs w:val="28"/>
        </w:rPr>
        <w:t>.</w:t>
      </w:r>
      <w:r w:rsidR="00A65D67">
        <w:rPr>
          <w:rFonts w:eastAsia="仿宋_GB2312" w:hint="eastAsia"/>
          <w:color w:val="000000" w:themeColor="text1"/>
          <w:sz w:val="28"/>
          <w:szCs w:val="28"/>
        </w:rPr>
        <w:t>形势与政策</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2</w:t>
      </w:r>
      <w:r>
        <w:rPr>
          <w:rFonts w:eastAsia="仿宋_GB2312" w:hint="eastAsia"/>
          <w:color w:val="000000" w:themeColor="text1"/>
          <w:sz w:val="28"/>
          <w:szCs w:val="28"/>
        </w:rPr>
        <w:t>学分，共</w:t>
      </w:r>
      <w:r>
        <w:rPr>
          <w:rFonts w:eastAsia="仿宋_GB2312" w:hint="eastAsia"/>
          <w:color w:val="000000" w:themeColor="text1"/>
          <w:sz w:val="28"/>
          <w:szCs w:val="28"/>
        </w:rPr>
        <w:t>36</w:t>
      </w:r>
      <w:r>
        <w:rPr>
          <w:rFonts w:eastAsia="仿宋_GB2312" w:hint="eastAsia"/>
          <w:color w:val="000000" w:themeColor="text1"/>
          <w:sz w:val="28"/>
          <w:szCs w:val="28"/>
        </w:rPr>
        <w:t>学时，学生在校学习期间开课不断线。</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形势与政策》是江西广播电视大学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本课程的主要内容包括：党和国家重大的理论政策、社会主义现代化建设的形势、国际形势与国际关系、各省经济社会发展形势与特点、安全教育等内容。</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w:t>
      </w:r>
      <w:proofErr w:type="gramStart"/>
      <w:r>
        <w:rPr>
          <w:rFonts w:eastAsia="仿宋_GB2312" w:hint="eastAsia"/>
          <w:color w:val="000000" w:themeColor="text1"/>
          <w:sz w:val="28"/>
          <w:szCs w:val="28"/>
        </w:rPr>
        <w:t>课实践</w:t>
      </w:r>
      <w:proofErr w:type="gramEnd"/>
      <w:r>
        <w:rPr>
          <w:rFonts w:eastAsia="仿宋_GB2312" w:hint="eastAsia"/>
          <w:color w:val="000000" w:themeColor="text1"/>
          <w:sz w:val="28"/>
          <w:szCs w:val="28"/>
        </w:rPr>
        <w:t>教学的标准要求，由省电大征求各方意见后制</w:t>
      </w:r>
      <w:r>
        <w:rPr>
          <w:rFonts w:eastAsia="仿宋_GB2312" w:hint="eastAsia"/>
          <w:color w:val="000000" w:themeColor="text1"/>
          <w:sz w:val="28"/>
          <w:szCs w:val="28"/>
        </w:rPr>
        <w:lastRenderedPageBreak/>
        <w:t>定，各市级电大和学院按照省电大要求组织开展。</w:t>
      </w:r>
    </w:p>
    <w:p w:rsidR="003F0843" w:rsidRDefault="00CB24CB">
      <w:pPr>
        <w:ind w:firstLineChars="200" w:firstLine="560"/>
        <w:rPr>
          <w:rFonts w:eastAsia="仿宋_GB2312"/>
          <w:color w:val="000000" w:themeColor="text1"/>
          <w:sz w:val="28"/>
          <w:szCs w:val="28"/>
        </w:rPr>
      </w:pPr>
      <w:r>
        <w:rPr>
          <w:rFonts w:eastAsia="仿宋_GB2312"/>
          <w:color w:val="000000" w:themeColor="text1"/>
          <w:sz w:val="28"/>
          <w:szCs w:val="28"/>
        </w:rPr>
        <w:t>7</w:t>
      </w:r>
      <w:r w:rsidR="00A65D67">
        <w:rPr>
          <w:rFonts w:eastAsia="仿宋_GB2312" w:hint="eastAsia"/>
          <w:color w:val="000000" w:themeColor="text1"/>
          <w:sz w:val="28"/>
          <w:szCs w:val="28"/>
        </w:rPr>
        <w:t>.</w:t>
      </w:r>
      <w:r w:rsidR="00A65D67">
        <w:rPr>
          <w:rFonts w:eastAsia="仿宋_GB2312" w:hint="eastAsia"/>
          <w:color w:val="000000" w:themeColor="text1"/>
          <w:sz w:val="28"/>
          <w:szCs w:val="28"/>
        </w:rPr>
        <w:t>入学教育</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1</w:t>
      </w:r>
      <w:r w:rsidR="00B0551D">
        <w:rPr>
          <w:rFonts w:eastAsia="仿宋_GB2312" w:hint="eastAsia"/>
          <w:color w:val="000000" w:themeColor="text1"/>
          <w:sz w:val="28"/>
          <w:szCs w:val="28"/>
        </w:rPr>
        <w:t>学分，共</w:t>
      </w:r>
      <w:r>
        <w:rPr>
          <w:rFonts w:eastAsia="仿宋_GB2312" w:hint="eastAsia"/>
          <w:color w:val="000000" w:themeColor="text1"/>
          <w:sz w:val="28"/>
          <w:szCs w:val="28"/>
        </w:rPr>
        <w:t>18</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江西广播电视大学成人高等教育本专科各专业开设的一门必修课。课程内容包括江西广播电视大学历史、办学模式、学习方式简介；专业内容和学习过程说明；课程学习资源、课程考试、学习网简介；网上学习操作技能和上网工具等说明。</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通过学习能够了解江西广播电视大学概况、熟悉专业和课程设置情况及学习环境，熟悉与成人高等教育相适应的学习方法，能够运用现代教育技术进行网络学习和交流。</w:t>
      </w:r>
    </w:p>
    <w:p w:rsidR="003F0843" w:rsidRDefault="00CB24CB">
      <w:pPr>
        <w:ind w:firstLineChars="200" w:firstLine="560"/>
        <w:rPr>
          <w:rFonts w:eastAsia="仿宋_GB2312"/>
          <w:color w:val="000000" w:themeColor="text1"/>
          <w:sz w:val="28"/>
          <w:szCs w:val="28"/>
        </w:rPr>
      </w:pPr>
      <w:r>
        <w:rPr>
          <w:rFonts w:eastAsia="仿宋_GB2312"/>
          <w:color w:val="000000" w:themeColor="text1"/>
          <w:sz w:val="28"/>
          <w:szCs w:val="28"/>
        </w:rPr>
        <w:t>8</w:t>
      </w:r>
      <w:r w:rsidR="00A65D67">
        <w:rPr>
          <w:rFonts w:eastAsia="仿宋_GB2312" w:hint="eastAsia"/>
          <w:color w:val="000000" w:themeColor="text1"/>
          <w:sz w:val="28"/>
          <w:szCs w:val="28"/>
        </w:rPr>
        <w:t>.</w:t>
      </w:r>
      <w:r w:rsidR="00A65D67">
        <w:rPr>
          <w:rFonts w:eastAsia="仿宋_GB2312" w:hint="eastAsia"/>
          <w:color w:val="000000" w:themeColor="text1"/>
          <w:sz w:val="28"/>
          <w:szCs w:val="28"/>
        </w:rPr>
        <w:t>计算机应用基础（本）</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B0551D">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本课程将“立德树人”贯穿于课程教学全过程。通过本课程的学习，学生应能了解计算机的基础知识、基本概念、基本操作技能，学会使用微机进行日常办公事务处理，掌握网络基本使用方法，了解现代信息技术</w:t>
      </w:r>
      <w:r>
        <w:rPr>
          <w:rFonts w:eastAsia="仿宋_GB2312" w:hint="eastAsia"/>
          <w:color w:val="000000" w:themeColor="text1"/>
          <w:sz w:val="28"/>
          <w:szCs w:val="28"/>
        </w:rPr>
        <w:t xml:space="preserve">, </w:t>
      </w:r>
      <w:r>
        <w:rPr>
          <w:rFonts w:eastAsia="仿宋_GB2312" w:hint="eastAsia"/>
          <w:color w:val="000000" w:themeColor="text1"/>
          <w:sz w:val="28"/>
          <w:szCs w:val="28"/>
        </w:rPr>
        <w:t>为学生深入学习计算机相关知识、技能以及提高综合素质打下基础。</w:t>
      </w:r>
      <w:r>
        <w:rPr>
          <w:rFonts w:eastAsia="仿宋_GB2312" w:hint="eastAsia"/>
          <w:color w:val="000000" w:themeColor="text1"/>
          <w:sz w:val="28"/>
          <w:szCs w:val="28"/>
        </w:rPr>
        <w:t xml:space="preserve"> </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本课程的主要内容：计算机基础知识（含计算机系统组成、信息编码、微机硬件及配置和多媒体技术与应用）；微机操作系统</w:t>
      </w:r>
      <w:r>
        <w:rPr>
          <w:rFonts w:eastAsia="仿宋_GB2312" w:hint="eastAsia"/>
          <w:color w:val="000000" w:themeColor="text1"/>
          <w:sz w:val="28"/>
          <w:szCs w:val="28"/>
        </w:rPr>
        <w:t xml:space="preserve"> </w:t>
      </w:r>
      <w:r>
        <w:rPr>
          <w:rFonts w:eastAsia="仿宋_GB2312" w:hint="eastAsia"/>
          <w:color w:val="000000" w:themeColor="text1"/>
          <w:sz w:val="28"/>
          <w:szCs w:val="28"/>
        </w:rPr>
        <w:t>（</w:t>
      </w:r>
      <w:r>
        <w:rPr>
          <w:rFonts w:eastAsia="仿宋_GB2312" w:hint="eastAsia"/>
          <w:color w:val="000000" w:themeColor="text1"/>
          <w:sz w:val="28"/>
          <w:szCs w:val="28"/>
        </w:rPr>
        <w:t>Windows</w:t>
      </w:r>
      <w:r>
        <w:rPr>
          <w:rFonts w:eastAsia="仿宋_GB2312" w:hint="eastAsia"/>
          <w:color w:val="000000" w:themeColor="text1"/>
          <w:sz w:val="28"/>
          <w:szCs w:val="28"/>
        </w:rPr>
        <w:t>）及其应用；计算机网络基础；</w:t>
      </w:r>
      <w:r>
        <w:rPr>
          <w:rFonts w:eastAsia="仿宋_GB2312" w:hint="eastAsia"/>
          <w:color w:val="000000" w:themeColor="text1"/>
          <w:sz w:val="28"/>
          <w:szCs w:val="28"/>
        </w:rPr>
        <w:t>Word</w:t>
      </w:r>
      <w:r>
        <w:rPr>
          <w:rFonts w:eastAsia="仿宋_GB2312" w:hint="eastAsia"/>
          <w:color w:val="000000" w:themeColor="text1"/>
          <w:sz w:val="28"/>
          <w:szCs w:val="28"/>
        </w:rPr>
        <w:t>文字处理系统；</w:t>
      </w:r>
      <w:r>
        <w:rPr>
          <w:rFonts w:eastAsia="仿宋_GB2312" w:hint="eastAsia"/>
          <w:color w:val="000000" w:themeColor="text1"/>
          <w:sz w:val="28"/>
          <w:szCs w:val="28"/>
        </w:rPr>
        <w:t>Excel</w:t>
      </w:r>
      <w:r>
        <w:rPr>
          <w:rFonts w:eastAsia="仿宋_GB2312" w:hint="eastAsia"/>
          <w:color w:val="000000" w:themeColor="text1"/>
          <w:sz w:val="28"/>
          <w:szCs w:val="28"/>
        </w:rPr>
        <w:t>电子表格系统；</w:t>
      </w:r>
      <w:r>
        <w:rPr>
          <w:rFonts w:eastAsia="仿宋_GB2312" w:hint="eastAsia"/>
          <w:color w:val="000000" w:themeColor="text1"/>
          <w:sz w:val="28"/>
          <w:szCs w:val="28"/>
        </w:rPr>
        <w:t>PowerPoint</w:t>
      </w:r>
      <w:r>
        <w:rPr>
          <w:rFonts w:eastAsia="仿宋_GB2312" w:hint="eastAsia"/>
          <w:color w:val="000000" w:themeColor="text1"/>
          <w:sz w:val="28"/>
          <w:szCs w:val="28"/>
        </w:rPr>
        <w:t>电子演示文稿系统；信息安全与网络道德等。</w:t>
      </w:r>
    </w:p>
    <w:p w:rsidR="003F0843" w:rsidRDefault="00CB24CB">
      <w:pPr>
        <w:ind w:firstLineChars="200" w:firstLine="560"/>
        <w:rPr>
          <w:rFonts w:eastAsia="仿宋_GB2312"/>
          <w:sz w:val="28"/>
          <w:szCs w:val="28"/>
        </w:rPr>
      </w:pPr>
      <w:r>
        <w:rPr>
          <w:rFonts w:eastAsia="仿宋_GB2312"/>
          <w:color w:val="000000" w:themeColor="text1"/>
          <w:sz w:val="28"/>
          <w:szCs w:val="28"/>
        </w:rPr>
        <w:t>9</w:t>
      </w:r>
      <w:r w:rsidR="00A65D67">
        <w:rPr>
          <w:rFonts w:eastAsia="仿宋_GB2312" w:hint="eastAsia"/>
          <w:color w:val="000000" w:themeColor="text1"/>
          <w:sz w:val="28"/>
          <w:szCs w:val="28"/>
        </w:rPr>
        <w:t>.</w:t>
      </w:r>
      <w:r w:rsidR="00A65D67">
        <w:rPr>
          <w:rFonts w:eastAsia="仿宋_GB2312" w:hint="eastAsia"/>
          <w:sz w:val="28"/>
          <w:szCs w:val="28"/>
        </w:rPr>
        <w:t>大学英语（</w:t>
      </w:r>
      <w:r w:rsidR="00A65D67">
        <w:rPr>
          <w:rFonts w:eastAsia="仿宋_GB2312" w:hint="eastAsia"/>
          <w:sz w:val="28"/>
          <w:szCs w:val="28"/>
        </w:rPr>
        <w:t>3</w:t>
      </w:r>
      <w:r w:rsidR="00A65D67">
        <w:rPr>
          <w:rFonts w:eastAsia="仿宋_GB2312" w:hint="eastAsia"/>
          <w:sz w:val="28"/>
          <w:szCs w:val="28"/>
        </w:rPr>
        <w:t>）</w:t>
      </w:r>
    </w:p>
    <w:p w:rsidR="003F0843" w:rsidRDefault="00A65D67">
      <w:pPr>
        <w:ind w:firstLineChars="200" w:firstLine="560"/>
        <w:rPr>
          <w:rFonts w:eastAsia="仿宋_GB2312"/>
          <w:sz w:val="28"/>
          <w:szCs w:val="28"/>
        </w:rPr>
      </w:pPr>
      <w:r>
        <w:rPr>
          <w:rFonts w:eastAsia="仿宋_GB2312" w:hint="eastAsia"/>
          <w:sz w:val="28"/>
          <w:szCs w:val="28"/>
        </w:rPr>
        <w:t>本课程</w:t>
      </w:r>
      <w:r>
        <w:rPr>
          <w:rFonts w:eastAsia="仿宋_GB2312" w:hint="eastAsia"/>
          <w:sz w:val="28"/>
          <w:szCs w:val="28"/>
        </w:rPr>
        <w:t>3</w:t>
      </w:r>
      <w:r>
        <w:rPr>
          <w:rFonts w:eastAsia="仿宋_GB2312" w:hint="eastAsia"/>
          <w:sz w:val="28"/>
          <w:szCs w:val="28"/>
        </w:rPr>
        <w:t>学分，</w:t>
      </w:r>
      <w:r>
        <w:rPr>
          <w:rFonts w:eastAsia="仿宋_GB2312"/>
          <w:sz w:val="28"/>
          <w:szCs w:val="28"/>
        </w:rPr>
        <w:t>共</w:t>
      </w:r>
      <w:r>
        <w:rPr>
          <w:rFonts w:eastAsia="仿宋_GB2312"/>
          <w:sz w:val="28"/>
          <w:szCs w:val="28"/>
        </w:rPr>
        <w:t>54</w:t>
      </w:r>
      <w:r>
        <w:rPr>
          <w:rFonts w:eastAsia="仿宋_GB2312"/>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sz w:val="28"/>
          <w:szCs w:val="28"/>
        </w:rPr>
        <w:lastRenderedPageBreak/>
        <w:t>本课程是非</w:t>
      </w:r>
      <w:r>
        <w:rPr>
          <w:rFonts w:eastAsia="仿宋_GB2312"/>
          <w:sz w:val="28"/>
          <w:szCs w:val="28"/>
        </w:rPr>
        <w:t>英语类</w:t>
      </w:r>
      <w:r>
        <w:rPr>
          <w:rFonts w:eastAsia="仿宋_GB2312" w:hint="eastAsia"/>
          <w:sz w:val="28"/>
          <w:szCs w:val="28"/>
        </w:rPr>
        <w:t>本科</w:t>
      </w:r>
      <w:r>
        <w:rPr>
          <w:rFonts w:eastAsia="仿宋_GB2312"/>
          <w:sz w:val="28"/>
          <w:szCs w:val="28"/>
        </w:rPr>
        <w:t>各专业</w:t>
      </w:r>
      <w:r>
        <w:rPr>
          <w:rFonts w:eastAsia="仿宋_GB2312" w:hint="eastAsia"/>
          <w:sz w:val="28"/>
          <w:szCs w:val="28"/>
        </w:rPr>
        <w:t>的公共基础课，主</w:t>
      </w:r>
      <w:r>
        <w:rPr>
          <w:rFonts w:eastAsia="仿宋_GB2312" w:hint="eastAsia"/>
          <w:color w:val="000000" w:themeColor="text1"/>
          <w:sz w:val="28"/>
          <w:szCs w:val="28"/>
        </w:rPr>
        <w:t>要以培养学生英语综合实用能力、促进人文素质发展为主要目标，以英语语言知识与应用技能、学习策略和跨文化交际为主要内容。培养学生的英语综合应用能力，使学生具有较强的阅读能力和一定的听、说、写、译能力，使他们能用英语交流信息，帮助学生打下扎实的语言基础，掌握良好的语言学习方法，提高文化素养，以适应我国社会发展和国际交流的需要。</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通过课程的学习，学生应能掌握</w:t>
      </w:r>
      <w:r>
        <w:rPr>
          <w:rFonts w:eastAsia="仿宋_GB2312" w:hint="eastAsia"/>
          <w:color w:val="000000" w:themeColor="text1"/>
          <w:sz w:val="28"/>
          <w:szCs w:val="28"/>
        </w:rPr>
        <w:t>2200</w:t>
      </w:r>
      <w:r>
        <w:rPr>
          <w:rFonts w:eastAsia="仿宋_GB2312" w:hint="eastAsia"/>
          <w:color w:val="000000" w:themeColor="text1"/>
          <w:sz w:val="28"/>
          <w:szCs w:val="28"/>
        </w:rPr>
        <w:t>左右的常用词汇（包括大学英语</w:t>
      </w:r>
      <w:r>
        <w:rPr>
          <w:rFonts w:eastAsia="仿宋_GB2312" w:hint="eastAsia"/>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_GB2312" w:hint="eastAsia"/>
          <w:color w:val="000000" w:themeColor="text1"/>
          <w:sz w:val="28"/>
          <w:szCs w:val="28"/>
        </w:rPr>
        <w:t>要求掌握的</w:t>
      </w:r>
      <w:r>
        <w:rPr>
          <w:rFonts w:eastAsia="仿宋_GB2312" w:hint="eastAsia"/>
          <w:color w:val="000000" w:themeColor="text1"/>
          <w:sz w:val="28"/>
          <w:szCs w:val="28"/>
        </w:rPr>
        <w:t>1600</w:t>
      </w:r>
      <w:r>
        <w:rPr>
          <w:rFonts w:eastAsia="仿宋_GB2312" w:hint="eastAsia"/>
          <w:color w:val="000000" w:themeColor="text1"/>
          <w:sz w:val="28"/>
          <w:szCs w:val="28"/>
        </w:rPr>
        <w:t>词）以及相关的常用词组；能够掌握并正确运用基本的语法知识；能听懂日常生活中发音清楚、内容稍长的对话、短文等，并在其结构较为复杂、观点较为隐含时也能理解要点；能够就一般性的话题进行较为流利、准确的对话或讨论，能用简练语言概括较长、语言稍难的文本或讲话；能够阅读中等难度的一般题材的简短英文文字材料，理解正确，掌握中心意思，理解主要事实和有关细节。能读懂工作、生活中常见的应用文体的材料，如通知、介绍和广告等，在阅读中使用有效的阅读方法；能用常见的应用文体完成一般的写作任务，能描述个人经历、事件、观感、情感等，能就一般性话题或提纲在半小时内写出</w:t>
      </w:r>
      <w:r>
        <w:rPr>
          <w:rFonts w:eastAsia="仿宋_GB2312" w:hint="eastAsia"/>
          <w:color w:val="000000" w:themeColor="text1"/>
          <w:sz w:val="28"/>
          <w:szCs w:val="28"/>
        </w:rPr>
        <w:t>120</w:t>
      </w:r>
      <w:r>
        <w:rPr>
          <w:rFonts w:eastAsia="仿宋_GB2312" w:hint="eastAsia"/>
          <w:color w:val="000000" w:themeColor="text1"/>
          <w:sz w:val="28"/>
          <w:szCs w:val="28"/>
        </w:rPr>
        <w:t>词的短文，内容基本完整、用词恰当，语篇连贯。能在一般或应用写作中使用恰当的写作技能。</w:t>
      </w:r>
    </w:p>
    <w:p w:rsidR="003F0843" w:rsidRDefault="00CB24CB">
      <w:pPr>
        <w:ind w:firstLineChars="200" w:firstLine="560"/>
        <w:rPr>
          <w:rFonts w:eastAsia="仿宋_GB2312"/>
          <w:sz w:val="28"/>
          <w:szCs w:val="28"/>
        </w:rPr>
      </w:pPr>
      <w:r>
        <w:rPr>
          <w:rFonts w:eastAsia="仿宋_GB2312"/>
          <w:sz w:val="28"/>
          <w:szCs w:val="28"/>
        </w:rPr>
        <w:t>10</w:t>
      </w:r>
      <w:r w:rsidR="00A65D67">
        <w:rPr>
          <w:rFonts w:eastAsia="仿宋_GB2312" w:hint="eastAsia"/>
          <w:sz w:val="28"/>
          <w:szCs w:val="28"/>
        </w:rPr>
        <w:t>.</w:t>
      </w:r>
      <w:r w:rsidR="00A65D67">
        <w:rPr>
          <w:rFonts w:eastAsia="仿宋_GB2312" w:hint="eastAsia"/>
          <w:sz w:val="28"/>
          <w:szCs w:val="28"/>
        </w:rPr>
        <w:t>大学英语（</w:t>
      </w:r>
      <w:r w:rsidR="00A65D67">
        <w:rPr>
          <w:rFonts w:eastAsia="仿宋_GB2312" w:hint="eastAsia"/>
          <w:sz w:val="28"/>
          <w:szCs w:val="28"/>
        </w:rPr>
        <w:t>4</w:t>
      </w:r>
      <w:r w:rsidR="00A65D67">
        <w:rPr>
          <w:rFonts w:eastAsia="仿宋_GB2312" w:hint="eastAsia"/>
          <w:sz w:val="28"/>
          <w:szCs w:val="28"/>
        </w:rPr>
        <w:t>）</w:t>
      </w:r>
    </w:p>
    <w:p w:rsidR="003F0843" w:rsidRDefault="00A65D67">
      <w:pPr>
        <w:ind w:firstLineChars="200" w:firstLine="560"/>
        <w:rPr>
          <w:rFonts w:eastAsia="仿宋_GB2312"/>
          <w:sz w:val="28"/>
          <w:szCs w:val="28"/>
        </w:rPr>
      </w:pPr>
      <w:r>
        <w:rPr>
          <w:rFonts w:eastAsia="仿宋_GB2312" w:hint="eastAsia"/>
          <w:sz w:val="28"/>
          <w:szCs w:val="28"/>
        </w:rPr>
        <w:t>本课程</w:t>
      </w:r>
      <w:r>
        <w:rPr>
          <w:rFonts w:eastAsia="仿宋_GB2312" w:hint="eastAsia"/>
          <w:sz w:val="28"/>
          <w:szCs w:val="28"/>
        </w:rPr>
        <w:t>3</w:t>
      </w:r>
      <w:r>
        <w:rPr>
          <w:rFonts w:eastAsia="仿宋_GB2312" w:hint="eastAsia"/>
          <w:sz w:val="28"/>
          <w:szCs w:val="28"/>
        </w:rPr>
        <w:t>学分，</w:t>
      </w:r>
      <w:r>
        <w:rPr>
          <w:rFonts w:eastAsia="仿宋_GB2312"/>
          <w:sz w:val="28"/>
          <w:szCs w:val="28"/>
        </w:rPr>
        <w:t>共</w:t>
      </w:r>
      <w:r>
        <w:rPr>
          <w:rFonts w:eastAsia="仿宋_GB2312"/>
          <w:sz w:val="28"/>
          <w:szCs w:val="28"/>
        </w:rPr>
        <w:t>54</w:t>
      </w:r>
      <w:r>
        <w:rPr>
          <w:rFonts w:eastAsia="仿宋_GB2312"/>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sz w:val="28"/>
          <w:szCs w:val="28"/>
        </w:rPr>
        <w:t>本课程是非</w:t>
      </w:r>
      <w:r>
        <w:rPr>
          <w:rFonts w:eastAsia="仿宋_GB2312"/>
          <w:sz w:val="28"/>
          <w:szCs w:val="28"/>
        </w:rPr>
        <w:t>英语类</w:t>
      </w:r>
      <w:r>
        <w:rPr>
          <w:rFonts w:eastAsia="仿宋_GB2312" w:hint="eastAsia"/>
          <w:sz w:val="28"/>
          <w:szCs w:val="28"/>
        </w:rPr>
        <w:t>本科</w:t>
      </w:r>
      <w:r>
        <w:rPr>
          <w:rFonts w:eastAsia="仿宋_GB2312"/>
          <w:sz w:val="28"/>
          <w:szCs w:val="28"/>
        </w:rPr>
        <w:t>各专业</w:t>
      </w:r>
      <w:r>
        <w:rPr>
          <w:rFonts w:eastAsia="仿宋_GB2312" w:hint="eastAsia"/>
          <w:sz w:val="28"/>
          <w:szCs w:val="28"/>
        </w:rPr>
        <w:t>的公共基础课，以培养</w:t>
      </w:r>
      <w:r>
        <w:rPr>
          <w:rFonts w:eastAsia="仿宋_GB2312" w:hint="eastAsia"/>
          <w:color w:val="000000" w:themeColor="text1"/>
          <w:sz w:val="28"/>
          <w:szCs w:val="28"/>
        </w:rPr>
        <w:t>学生英语综合实用能力、促进人文素质发展为主要目标，以英语语言知识与应用技能、</w:t>
      </w:r>
      <w:r>
        <w:rPr>
          <w:rFonts w:eastAsia="仿宋_GB2312" w:hint="eastAsia"/>
          <w:color w:val="000000" w:themeColor="text1"/>
          <w:sz w:val="28"/>
          <w:szCs w:val="28"/>
        </w:rPr>
        <w:lastRenderedPageBreak/>
        <w:t>学习策略和跨文化交际为主要内容。培养学生的英语综合应用能力，使学生具有较强的阅读能力和一定的听、说、写、译能力，使他们能用英语交流信息，帮助学生打下扎实的语言基础，掌握良好的语言学习方法，提高文化素养，以适应我国社会发展和国际交流的需要。</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通过课程的学习，学生应能掌握</w:t>
      </w:r>
      <w:r>
        <w:rPr>
          <w:rFonts w:eastAsia="仿宋_GB2312" w:hint="eastAsia"/>
          <w:color w:val="000000" w:themeColor="text1"/>
          <w:sz w:val="28"/>
          <w:szCs w:val="28"/>
        </w:rPr>
        <w:t>2200</w:t>
      </w:r>
      <w:r>
        <w:rPr>
          <w:rFonts w:eastAsia="仿宋_GB2312" w:hint="eastAsia"/>
          <w:color w:val="000000" w:themeColor="text1"/>
          <w:sz w:val="28"/>
          <w:szCs w:val="28"/>
        </w:rPr>
        <w:t>左右的常用词汇（包括大学英语</w:t>
      </w:r>
      <w:r>
        <w:rPr>
          <w:rFonts w:eastAsia="仿宋_GB2312" w:hint="eastAsia"/>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2</w:t>
      </w:r>
      <w:r>
        <w:rPr>
          <w:rFonts w:eastAsia="仿宋_GB2312" w:hint="eastAsia"/>
          <w:color w:val="000000" w:themeColor="text1"/>
          <w:sz w:val="28"/>
          <w:szCs w:val="28"/>
        </w:rPr>
        <w:t>要求掌握的</w:t>
      </w:r>
      <w:r>
        <w:rPr>
          <w:rFonts w:eastAsia="仿宋_GB2312" w:hint="eastAsia"/>
          <w:color w:val="000000" w:themeColor="text1"/>
          <w:sz w:val="28"/>
          <w:szCs w:val="28"/>
        </w:rPr>
        <w:t>1600</w:t>
      </w:r>
      <w:r>
        <w:rPr>
          <w:rFonts w:eastAsia="仿宋_GB2312" w:hint="eastAsia"/>
          <w:color w:val="000000" w:themeColor="text1"/>
          <w:sz w:val="28"/>
          <w:szCs w:val="28"/>
        </w:rPr>
        <w:t>词）以及相关的常用词组；能够掌握并正确运用基本的语法知识；能听懂日常生活中发音清楚、内容稍长的对话、短文等，并在其结构较为复杂、观点较为隐含时也能理解要点；能够就一般性的话题进行较为流利、准确的对话或讨论，能用简练语言概括较长、语言稍难的文本或讲话；能够阅读中等难度的一般题材的简短英文文字材料，理解正确，掌握中心意思，理解主要事实和有关细节。能读懂工作、生活中常见的应用文体的材料，如通知、介绍和广告等，在阅读中使用有效的阅读方法；能用常见的应用文体完成一般的写作任务，能描述个人经历、事件、观感、情感等，能就一般性话题或提纲在半小时内写出</w:t>
      </w:r>
      <w:r>
        <w:rPr>
          <w:rFonts w:eastAsia="仿宋_GB2312" w:hint="eastAsia"/>
          <w:color w:val="000000" w:themeColor="text1"/>
          <w:sz w:val="28"/>
          <w:szCs w:val="28"/>
        </w:rPr>
        <w:t>120</w:t>
      </w:r>
      <w:r>
        <w:rPr>
          <w:rFonts w:eastAsia="仿宋_GB2312" w:hint="eastAsia"/>
          <w:color w:val="000000" w:themeColor="text1"/>
          <w:sz w:val="28"/>
          <w:szCs w:val="28"/>
        </w:rPr>
        <w:t>词的短文，内容基本完整、用词恰当，语篇连贯。能在一般或应用写作中使用恰当的写作技能。</w:t>
      </w:r>
    </w:p>
    <w:p w:rsidR="003F0843" w:rsidRDefault="00CB24CB">
      <w:pPr>
        <w:ind w:firstLineChars="200" w:firstLine="560"/>
        <w:rPr>
          <w:rFonts w:eastAsia="仿宋_GB2312"/>
          <w:color w:val="000000" w:themeColor="text1"/>
          <w:sz w:val="28"/>
          <w:szCs w:val="28"/>
        </w:rPr>
      </w:pPr>
      <w:r>
        <w:rPr>
          <w:rFonts w:eastAsia="仿宋_GB2312"/>
          <w:color w:val="000000" w:themeColor="text1"/>
          <w:sz w:val="28"/>
          <w:szCs w:val="28"/>
        </w:rPr>
        <w:t>11</w:t>
      </w:r>
      <w:r w:rsidR="00A65D67">
        <w:rPr>
          <w:rFonts w:eastAsia="仿宋_GB2312" w:hint="eastAsia"/>
          <w:color w:val="000000" w:themeColor="text1"/>
          <w:sz w:val="28"/>
          <w:szCs w:val="28"/>
        </w:rPr>
        <w:t>.</w:t>
      </w:r>
      <w:r w:rsidR="00A65D67">
        <w:rPr>
          <w:rFonts w:eastAsia="仿宋_GB2312" w:hint="eastAsia"/>
          <w:color w:val="000000" w:themeColor="text1"/>
          <w:sz w:val="28"/>
          <w:szCs w:val="28"/>
        </w:rPr>
        <w:t>江西红色文化（本）</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2</w:t>
      </w:r>
      <w:r>
        <w:rPr>
          <w:rFonts w:eastAsia="仿宋_GB2312" w:hint="eastAsia"/>
          <w:color w:val="000000" w:themeColor="text1"/>
          <w:sz w:val="28"/>
          <w:szCs w:val="28"/>
        </w:rPr>
        <w:t>学分，共</w:t>
      </w:r>
      <w:r>
        <w:rPr>
          <w:rFonts w:eastAsia="仿宋_GB2312" w:hint="eastAsia"/>
          <w:color w:val="000000" w:themeColor="text1"/>
          <w:sz w:val="28"/>
          <w:szCs w:val="28"/>
        </w:rPr>
        <w:t>36</w:t>
      </w:r>
      <w:r>
        <w:rPr>
          <w:rFonts w:eastAsia="仿宋_GB2312" w:hint="eastAsia"/>
          <w:color w:val="000000" w:themeColor="text1"/>
          <w:sz w:val="28"/>
          <w:szCs w:val="28"/>
        </w:rPr>
        <w:t>学时，开设三学期。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本课程是江西广播电视大学专科各专业开设的必修课程，属于</w:t>
      </w:r>
      <w:proofErr w:type="gramStart"/>
      <w:r>
        <w:rPr>
          <w:rFonts w:eastAsia="仿宋_GB2312" w:hint="eastAsia"/>
          <w:color w:val="000000" w:themeColor="text1"/>
          <w:sz w:val="28"/>
          <w:szCs w:val="28"/>
        </w:rPr>
        <w:t>思政教育</w:t>
      </w:r>
      <w:proofErr w:type="gramEnd"/>
      <w:r>
        <w:rPr>
          <w:rFonts w:eastAsia="仿宋_GB2312" w:hint="eastAsia"/>
          <w:color w:val="000000" w:themeColor="text1"/>
          <w:sz w:val="28"/>
          <w:szCs w:val="28"/>
        </w:rPr>
        <w:t>课程。本课程的内容包括：江西历史上的爱国传统，“八一”起义与英雄城南昌、“秋收起义”与安源工人俱乐部、“三湾改编”、“革命摇篮”、“共和国摇篮”及其中蕴含的八一精神、井冈山精神、苏区精神、</w:t>
      </w:r>
      <w:r>
        <w:rPr>
          <w:rFonts w:eastAsia="仿宋_GB2312" w:hint="eastAsia"/>
          <w:color w:val="000000" w:themeColor="text1"/>
          <w:sz w:val="28"/>
          <w:szCs w:val="28"/>
        </w:rPr>
        <w:lastRenderedPageBreak/>
        <w:t>长征精神等。</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通过对江西红色文化的学习，推进江西红色文化进教材、进课堂、进头脑，教育引导学生厚</w:t>
      </w:r>
      <w:proofErr w:type="gramStart"/>
      <w:r>
        <w:rPr>
          <w:rFonts w:eastAsia="仿宋_GB2312" w:hint="eastAsia"/>
          <w:color w:val="000000" w:themeColor="text1"/>
          <w:sz w:val="28"/>
          <w:szCs w:val="28"/>
        </w:rPr>
        <w:t>植文化</w:t>
      </w:r>
      <w:proofErr w:type="gramEnd"/>
      <w:r>
        <w:rPr>
          <w:rFonts w:eastAsia="仿宋_GB2312" w:hint="eastAsia"/>
          <w:color w:val="000000" w:themeColor="text1"/>
          <w:sz w:val="28"/>
          <w:szCs w:val="28"/>
        </w:rPr>
        <w:t>底蕴，传承红色基因，打好中国底色，</w:t>
      </w:r>
      <w:proofErr w:type="gramStart"/>
      <w:r>
        <w:rPr>
          <w:rFonts w:eastAsia="仿宋_GB2312" w:hint="eastAsia"/>
          <w:color w:val="000000" w:themeColor="text1"/>
          <w:sz w:val="28"/>
          <w:szCs w:val="28"/>
        </w:rPr>
        <w:t>强化家</w:t>
      </w:r>
      <w:proofErr w:type="gramEnd"/>
      <w:r>
        <w:rPr>
          <w:rFonts w:eastAsia="仿宋_GB2312" w:hint="eastAsia"/>
          <w:color w:val="000000" w:themeColor="text1"/>
          <w:sz w:val="28"/>
          <w:szCs w:val="28"/>
        </w:rPr>
        <w:t>国意识，增强爱国主义情怀，大力弘扬社会主义核心价值观，努力成长为养德智体美劳全面发展的社会主义建设者和接班人。</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市场营销学</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w:t>
      </w:r>
      <w:r>
        <w:rPr>
          <w:rFonts w:eastAsia="仿宋_GB2312" w:hint="eastAsia"/>
          <w:color w:val="000000" w:themeColor="text1"/>
          <w:sz w:val="28"/>
          <w:szCs w:val="28"/>
        </w:rPr>
        <w:t>72</w:t>
      </w:r>
      <w:r>
        <w:rPr>
          <w:rFonts w:eastAsia="仿宋_GB2312" w:hint="eastAsia"/>
          <w:color w:val="000000" w:themeColor="text1"/>
          <w:sz w:val="28"/>
          <w:szCs w:val="28"/>
        </w:rPr>
        <w:t>学时，一学期开设。</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市场营销学课程是国家开放大学面向工商管理等专业学生开设的一门专业基础课。通过本课程的学习，有助于提高学生思想水平、道德品质和文化素养，更加坚定理想信念，承担时代重任，让学生成为德才兼备、全面发展的人才。通过课程学习，能够使学生牢固树立以顾客为中心的市场营销观念，系统掌握市场营销学的基本原理、基本方法和基本技能，为进一步学习专业课以及从事市场营销方面的工作打下基础。</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课程主要内容包括：理解市场营销和营销管理过程、分析和发展市场营销机会、开发和掌</w:t>
      </w:r>
      <w:proofErr w:type="gramStart"/>
      <w:r>
        <w:rPr>
          <w:rFonts w:eastAsia="仿宋_GB2312" w:hint="eastAsia"/>
          <w:color w:val="000000" w:themeColor="text1"/>
          <w:sz w:val="28"/>
          <w:szCs w:val="28"/>
        </w:rPr>
        <w:t>控市场</w:t>
      </w:r>
      <w:proofErr w:type="gramEnd"/>
      <w:r>
        <w:rPr>
          <w:rFonts w:eastAsia="仿宋_GB2312" w:hint="eastAsia"/>
          <w:color w:val="000000" w:themeColor="text1"/>
          <w:sz w:val="28"/>
          <w:szCs w:val="28"/>
        </w:rPr>
        <w:t>营销战略、规划与执行市场营销组合、市场营销新领域与新发展等。</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企业战略管理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本课程是国家开放大学工商管理专业本科的一门必修课程。</w:t>
      </w:r>
      <w:r>
        <w:rPr>
          <w:rFonts w:eastAsia="仿宋_GB2312" w:hint="eastAsia"/>
          <w:color w:val="000000" w:themeColor="text1"/>
          <w:sz w:val="28"/>
          <w:szCs w:val="28"/>
        </w:rPr>
        <w:t>4</w:t>
      </w:r>
      <w:r>
        <w:rPr>
          <w:rFonts w:eastAsia="仿宋_GB2312" w:hint="eastAsia"/>
          <w:color w:val="000000" w:themeColor="text1"/>
          <w:sz w:val="28"/>
          <w:szCs w:val="28"/>
        </w:rPr>
        <w:t>学分。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以社会主义核心价值观为指导思想，以培养具有社会主义道德理想和坚定信念的专业人才为目标。本课程的主要内容有：战略管理导论（基本概念和知识）、企业外部环境分析、企业内部环境分析、战略目标的设定、公司战略（企业总体战略）的选择、竞争战略的选择、</w:t>
      </w:r>
      <w:r>
        <w:rPr>
          <w:rFonts w:eastAsia="仿宋_GB2312" w:hint="eastAsia"/>
          <w:color w:val="000000" w:themeColor="text1"/>
          <w:sz w:val="28"/>
          <w:szCs w:val="28"/>
        </w:rPr>
        <w:lastRenderedPageBreak/>
        <w:t>合作战略的选择、职能战略选择、企业战略实施、战略控制。本课程的基本要求是理论联系实际，能够利用所学的基本知识和原理，具备发现并分析实际中的问题的能力，并对解决实际问题有一个比较清晰的思路和工作步骤。</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公司概论</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《公司概论》是国家开放大学面向工商管理专业本科学生开设的一门专业必修课程。本课程以习近平新时代中国特色社会主义思想为指导，培育和</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通过为学生提供公司行为规范化、公司有效运作和公司管理方面的理论性、系统性和实用性的基础知识，使学生掌握公司组织、公司运作的基本知识、基本原理，为学生适合现代企业组织管理方式，从事公司理论研究或实际操作打下基础。使学生成为社会主义经济建设的优秀人才。</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本课程的主要内容包括：公司的起源和发展、公司的特征、功能和类型、公司的设立、公司治理结构、外部公司治理、公司治理模式、经理人的激励与约束、公司股份与公司债券、公司变更与终止。</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5</w:t>
      </w:r>
      <w:r>
        <w:rPr>
          <w:rFonts w:eastAsia="仿宋_GB2312" w:hint="eastAsia"/>
          <w:color w:val="000000" w:themeColor="text1"/>
          <w:sz w:val="28"/>
          <w:szCs w:val="28"/>
        </w:rPr>
        <w:t>.</w:t>
      </w:r>
      <w:r>
        <w:rPr>
          <w:rFonts w:eastAsia="仿宋_GB2312" w:hint="eastAsia"/>
          <w:color w:val="000000" w:themeColor="text1"/>
          <w:sz w:val="28"/>
          <w:szCs w:val="28"/>
        </w:rPr>
        <w:t>流通概论</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sidR="00B0551D">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流通概论》是国家开放大学面向本科（专科起点）工商管理专业学生开设的一门必修课程。本课程以马克思主义流通理论为指导，以新时代对流通领域从业者的新要求为主线，以流通产业、流通政策、流通渠道、流通创新为基本内容，引导学生树立社会主义核心价值观，养成</w:t>
      </w:r>
      <w:r>
        <w:rPr>
          <w:rFonts w:eastAsia="仿宋_GB2312" w:hint="eastAsia"/>
          <w:color w:val="000000" w:themeColor="text1"/>
          <w:sz w:val="28"/>
          <w:szCs w:val="28"/>
        </w:rPr>
        <w:lastRenderedPageBreak/>
        <w:t>良好的职业道德和专业素养，掌握商品流通的基本规律，具备分析和解决流通经营相关问题的能力。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本课程的主要内容包括：流通含义及基本要素、流通产业、流通渠道、流通创新、零售业、“互联网</w:t>
      </w:r>
      <w:r>
        <w:rPr>
          <w:rFonts w:eastAsia="仿宋_GB2312" w:hint="eastAsia"/>
          <w:color w:val="000000" w:themeColor="text1"/>
          <w:sz w:val="28"/>
          <w:szCs w:val="28"/>
        </w:rPr>
        <w:t>+</w:t>
      </w:r>
      <w:r>
        <w:rPr>
          <w:rFonts w:eastAsia="仿宋_GB2312" w:hint="eastAsia"/>
          <w:color w:val="000000" w:themeColor="text1"/>
          <w:sz w:val="28"/>
          <w:szCs w:val="28"/>
        </w:rPr>
        <w:t>零售”、批发业、物流业、流通国际化、流通政策、流通规制等。</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6</w:t>
      </w:r>
      <w:r>
        <w:rPr>
          <w:rFonts w:eastAsia="仿宋_GB2312" w:hint="eastAsia"/>
          <w:color w:val="000000" w:themeColor="text1"/>
          <w:sz w:val="28"/>
          <w:szCs w:val="28"/>
        </w:rPr>
        <w:t>.</w:t>
      </w:r>
      <w:r>
        <w:rPr>
          <w:rFonts w:eastAsia="仿宋_GB2312" w:hint="eastAsia"/>
          <w:color w:val="000000" w:themeColor="text1"/>
          <w:sz w:val="28"/>
          <w:szCs w:val="28"/>
        </w:rPr>
        <w:t>成本管理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bookmarkStart w:id="0" w:name="_Hlk519761729"/>
      <w:r>
        <w:rPr>
          <w:rFonts w:eastAsia="仿宋_GB2312" w:hint="eastAsia"/>
          <w:color w:val="000000" w:themeColor="text1"/>
          <w:sz w:val="28"/>
          <w:szCs w:val="28"/>
        </w:rPr>
        <w:t>“成本管理”</w:t>
      </w:r>
      <w:bookmarkEnd w:id="0"/>
      <w:r>
        <w:rPr>
          <w:rFonts w:eastAsia="仿宋_GB2312" w:hint="eastAsia"/>
          <w:color w:val="000000" w:themeColor="text1"/>
          <w:sz w:val="28"/>
          <w:szCs w:val="28"/>
        </w:rPr>
        <w:t>是国家开放大学面向工商管理专业学生开设的一门专业必修课程。本课程以马克思主义思想和理论为指导，培养学生树立起中国特色社会主义价值观和成本观。通过学习成本管理课程，学生可以系统地了解成本管理的理论和方法，并将其运用于企业的具体实践中。</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包括以下三个方面的内容：成本核算；现代企业成本管理的方法，包括成本预测、成本决策、成本计划、成本控制、成本分析、成本考核、成本审计、专项成本管理等；成本管理专题。企业的成本管理是企业管理体系中的重要组成部分，成本是一个综合性的经济指标，企业各项工作的好坏，都会在成本指标的高低上体现出来。因此，成本管理在企业管理各项工作中占据非常重要的地位。</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成本管理课程研究的内容非常广泛，涉及到经济学、管理学和会计学等多门学科，既有系统的理论性，也有较强的实践性。建议掌握部分会计学基础知识，以作业练习和案例分析的形式为主，归纳本课程的重点和难点。</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先修课程：管理学原理、经济学、会计学原理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1</w:t>
      </w:r>
      <w:r w:rsidR="00CB24CB">
        <w:rPr>
          <w:rFonts w:eastAsia="仿宋_GB2312"/>
          <w:color w:val="000000" w:themeColor="text1"/>
          <w:sz w:val="28"/>
          <w:szCs w:val="28"/>
        </w:rPr>
        <w:t>7</w:t>
      </w:r>
      <w:r>
        <w:rPr>
          <w:rFonts w:eastAsia="仿宋_GB2312" w:hint="eastAsia"/>
          <w:color w:val="000000" w:themeColor="text1"/>
          <w:sz w:val="28"/>
          <w:szCs w:val="28"/>
        </w:rPr>
        <w:t>.</w:t>
      </w:r>
      <w:r>
        <w:rPr>
          <w:rFonts w:eastAsia="仿宋_GB2312" w:hint="eastAsia"/>
          <w:color w:val="000000" w:themeColor="text1"/>
          <w:sz w:val="28"/>
          <w:szCs w:val="28"/>
        </w:rPr>
        <w:t>小企业管理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小企业管理课程是国家开放大学面向工商管理等专业学生开设的一门专业课。通过本课程的学习，可以提高学生思想水平、政治觉悟、道德品质、文化素养，让学生成为德才兼备、全面发展的人才；可以使学生掌握小企业管理的基本原理和实务，了解小企业管理的程序、内容、伦理、过程及方法；通过案例分析与讨论使学生掌握一定的小企业管理技巧，提高管理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分为十二章。内容包括小企业管理概述，小企业创业者与创业资源，小企业创业机会与设计，小企业融资，小企业组织模式，小企业竞争战略，小企业运营管理，小企业市场营销，小企业财务管理，小企业人力资源管理，小企业发展与退出，小企业伦理与社会责任等。</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8</w:t>
      </w:r>
      <w:r>
        <w:rPr>
          <w:rFonts w:eastAsia="仿宋_GB2312" w:hint="eastAsia"/>
          <w:color w:val="000000" w:themeColor="text1"/>
          <w:sz w:val="28"/>
          <w:szCs w:val="28"/>
        </w:rPr>
        <w:t>.</w:t>
      </w:r>
      <w:r>
        <w:rPr>
          <w:rFonts w:eastAsia="仿宋_GB2312" w:hint="eastAsia"/>
          <w:color w:val="000000" w:themeColor="text1"/>
          <w:sz w:val="28"/>
          <w:szCs w:val="28"/>
        </w:rPr>
        <w:t>管理案例分析</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《管理案例分析》是国家开放大学面向工商管理专业本科学生开设的一门专业必修课程。本课程以习近平新时代中国特色社会主义思想为指导，培育和</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社会主义核心价值观，通过案例分析掌握系统管理理论和解决企业实际问题的方法，为学生将来在社会中的各种企业经营管理实践中取得成功打下基础，使学生成为社会主义经济建设的优秀人才。</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本课程的主要内容包括：管理案例的学习原则和学习方法、管理案例的学习过程、撰写管理案例、组织结构案例分析、战略管理案例分析、</w:t>
      </w:r>
      <w:r>
        <w:rPr>
          <w:rFonts w:eastAsia="仿宋_GB2312" w:hint="eastAsia"/>
          <w:color w:val="000000" w:themeColor="text1"/>
          <w:sz w:val="28"/>
          <w:szCs w:val="28"/>
        </w:rPr>
        <w:lastRenderedPageBreak/>
        <w:t>决策案例分析、营销管理案例分析、组织文化案例分析、人力资源管理案例分析、管理沟通案例分析、管理控制案例分析、生产管理案例分析、综合案例分析。</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CB24CB">
        <w:rPr>
          <w:rFonts w:eastAsia="仿宋_GB2312"/>
          <w:color w:val="000000" w:themeColor="text1"/>
          <w:sz w:val="28"/>
          <w:szCs w:val="28"/>
        </w:rPr>
        <w:t>9</w:t>
      </w:r>
      <w:r>
        <w:rPr>
          <w:rFonts w:eastAsia="仿宋_GB2312" w:hint="eastAsia"/>
          <w:color w:val="000000" w:themeColor="text1"/>
          <w:sz w:val="28"/>
          <w:szCs w:val="28"/>
        </w:rPr>
        <w:t>.</w:t>
      </w:r>
      <w:r>
        <w:rPr>
          <w:rFonts w:eastAsia="仿宋_GB2312" w:hint="eastAsia"/>
          <w:color w:val="000000" w:themeColor="text1"/>
          <w:sz w:val="28"/>
          <w:szCs w:val="28"/>
        </w:rPr>
        <w:t>人力资源管理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坚持贯彻习近平新时代中国特色社会主义思想，以社会主义核心价值观来开展教学活动，旨在立德树人。人力资源管理课程的教学目标与任务，就是为培养社会主义经济建设需要的德智体全面发展的、适应我国改革开放以来建立起来的市场经济和现代化建设中企业管理发展需要的、从事人力资源管理工作和从事其它各种管理工作合格的实际人力资源管理者提供专业基础理论与基本方法。建议把该学科理论与现实经济生活相联系，把应用技术与实际案例相结合。使学生在学习过程中不断积累人力资源管理工作经验与知识，提高实际操作能力与水平。</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w:t>
      </w:r>
      <w:r>
        <w:rPr>
          <w:rFonts w:eastAsia="仿宋_GB2312" w:hint="eastAsia"/>
          <w:color w:val="000000" w:themeColor="text1"/>
          <w:sz w:val="28"/>
          <w:szCs w:val="28"/>
        </w:rPr>
        <w:t>72</w:t>
      </w:r>
      <w:r>
        <w:rPr>
          <w:rFonts w:eastAsia="仿宋_GB2312" w:hint="eastAsia"/>
          <w:color w:val="000000" w:themeColor="text1"/>
          <w:sz w:val="28"/>
          <w:szCs w:val="28"/>
        </w:rPr>
        <w:t>学时。由</w:t>
      </w:r>
      <w:r>
        <w:rPr>
          <w:rFonts w:eastAsia="仿宋_GB2312" w:hint="eastAsia"/>
          <w:color w:val="000000" w:themeColor="text1"/>
          <w:sz w:val="28"/>
          <w:szCs w:val="28"/>
        </w:rPr>
        <w:t>HR</w:t>
      </w:r>
      <w:r>
        <w:rPr>
          <w:rFonts w:eastAsia="仿宋_GB2312" w:hint="eastAsia"/>
          <w:color w:val="000000" w:themeColor="text1"/>
          <w:sz w:val="28"/>
          <w:szCs w:val="28"/>
        </w:rPr>
        <w:t>基础理论、</w:t>
      </w:r>
      <w:r>
        <w:rPr>
          <w:rFonts w:eastAsia="仿宋_GB2312" w:hint="eastAsia"/>
          <w:color w:val="000000" w:themeColor="text1"/>
          <w:sz w:val="28"/>
          <w:szCs w:val="28"/>
        </w:rPr>
        <w:t>HR</w:t>
      </w:r>
      <w:r>
        <w:rPr>
          <w:rFonts w:eastAsia="仿宋_GB2312" w:hint="eastAsia"/>
          <w:color w:val="000000" w:themeColor="text1"/>
          <w:sz w:val="28"/>
          <w:szCs w:val="28"/>
        </w:rPr>
        <w:t>实务技术、</w:t>
      </w:r>
      <w:r>
        <w:rPr>
          <w:rFonts w:eastAsia="仿宋_GB2312" w:hint="eastAsia"/>
          <w:color w:val="000000" w:themeColor="text1"/>
          <w:sz w:val="28"/>
          <w:szCs w:val="28"/>
        </w:rPr>
        <w:t>HR</w:t>
      </w:r>
      <w:r>
        <w:rPr>
          <w:rFonts w:eastAsia="仿宋_GB2312" w:hint="eastAsia"/>
          <w:color w:val="000000" w:themeColor="text1"/>
          <w:sz w:val="28"/>
          <w:szCs w:val="28"/>
        </w:rPr>
        <w:t>软件操作三大部分组成。它是各种管理专业和</w:t>
      </w:r>
      <w:r>
        <w:rPr>
          <w:rFonts w:eastAsia="仿宋_GB2312" w:hint="eastAsia"/>
          <w:color w:val="000000" w:themeColor="text1"/>
          <w:sz w:val="28"/>
          <w:szCs w:val="28"/>
        </w:rPr>
        <w:t>MBA</w:t>
      </w:r>
      <w:r>
        <w:rPr>
          <w:rFonts w:eastAsia="仿宋_GB2312" w:hint="eastAsia"/>
          <w:color w:val="000000" w:themeColor="text1"/>
          <w:sz w:val="28"/>
          <w:szCs w:val="28"/>
        </w:rPr>
        <w:t>的主干课程，具有极强的实践操作性课程，也是一门多学科、多层次相交叉和渗透的综合性学科。通过人力资源管理课程的教学，要注意培养学生坚持人本管理的思想，通过课程的学习与实践使学生获得人力资源管理工作分析、规划、招聘、培训、绩管、薪酬、保障、职业生涯、劳动合同、人力资源信息系统等方面的基本理论知识与运作技能。初步具有处理人力资源管理实务的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先修课程有：西方经济学、管理学基础、管理心理学、社会学、企</w:t>
      </w:r>
      <w:r>
        <w:rPr>
          <w:rFonts w:eastAsia="仿宋_GB2312" w:hint="eastAsia"/>
          <w:color w:val="000000" w:themeColor="text1"/>
          <w:sz w:val="28"/>
          <w:szCs w:val="28"/>
        </w:rPr>
        <w:lastRenderedPageBreak/>
        <w:t>业文化管理等课程。</w:t>
      </w:r>
    </w:p>
    <w:p w:rsidR="003F0843" w:rsidRDefault="00CB24CB">
      <w:pPr>
        <w:ind w:firstLineChars="200" w:firstLine="560"/>
        <w:rPr>
          <w:rFonts w:eastAsia="仿宋_GB2312"/>
          <w:color w:val="000000" w:themeColor="text1"/>
          <w:sz w:val="28"/>
          <w:szCs w:val="28"/>
        </w:rPr>
      </w:pPr>
      <w:r>
        <w:rPr>
          <w:rFonts w:eastAsia="仿宋_GB2312"/>
          <w:color w:val="000000" w:themeColor="text1"/>
          <w:sz w:val="28"/>
          <w:szCs w:val="28"/>
        </w:rPr>
        <w:t>20</w:t>
      </w:r>
      <w:r w:rsidR="00A65D67">
        <w:rPr>
          <w:rFonts w:eastAsia="仿宋_GB2312" w:hint="eastAsia"/>
          <w:color w:val="000000" w:themeColor="text1"/>
          <w:sz w:val="28"/>
          <w:szCs w:val="28"/>
        </w:rPr>
        <w:t>.</w:t>
      </w:r>
      <w:r w:rsidR="00A65D67">
        <w:rPr>
          <w:rFonts w:eastAsia="仿宋_GB2312" w:hint="eastAsia"/>
          <w:color w:val="000000" w:themeColor="text1"/>
          <w:sz w:val="28"/>
          <w:szCs w:val="28"/>
        </w:rPr>
        <w:t>个人与团队管理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Pr>
          <w:rFonts w:eastAsia="仿宋_GB2312" w:hint="eastAsia"/>
          <w:color w:val="000000" w:themeColor="text1"/>
          <w:sz w:val="28"/>
          <w:szCs w:val="28"/>
        </w:rPr>
        <w:t>学分，</w:t>
      </w:r>
      <w:r>
        <w:rPr>
          <w:rFonts w:eastAsia="仿宋_GB2312" w:hint="eastAsia"/>
          <w:color w:val="000000" w:themeColor="text1"/>
          <w:sz w:val="28"/>
          <w:szCs w:val="28"/>
        </w:rPr>
        <w:t>54</w:t>
      </w:r>
      <w:r>
        <w:rPr>
          <w:rFonts w:eastAsia="仿宋_GB2312" w:hint="eastAsia"/>
          <w:color w:val="000000" w:themeColor="text1"/>
          <w:sz w:val="28"/>
          <w:szCs w:val="28"/>
        </w:rPr>
        <w:t>学时，一学期开设。</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个人与团队管理课程是国家开放大学面向是工商管理、行政管理等专业学生开设的一门专业课。</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学习，有助于提高学生思想水平、道德品质和文化素养，更加坚定理想信念，承担时代重任，让学生成为德才兼备、全面发展的人才。通过本课程的学习，学生可以掌握科学的管理方法和实际应用技能，提高自我管理能力以及团队建设与管理的能力。</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课程主要内容包括：自我规划、时间管理、工作沟通、融入组织、团队建设、团队学习、实现目标、团队激励团队领导等。本课程是通用管理能力</w:t>
      </w:r>
      <w:r>
        <w:rPr>
          <w:rFonts w:eastAsia="仿宋_GB2312" w:hint="eastAsia"/>
          <w:color w:val="000000" w:themeColor="text1"/>
          <w:sz w:val="28"/>
          <w:szCs w:val="28"/>
        </w:rPr>
        <w:t>(</w:t>
      </w:r>
      <w:r>
        <w:rPr>
          <w:rFonts w:eastAsia="仿宋_GB2312" w:hint="eastAsia"/>
          <w:color w:val="000000" w:themeColor="text1"/>
          <w:sz w:val="28"/>
          <w:szCs w:val="28"/>
        </w:rPr>
        <w:t>基础级</w:t>
      </w:r>
      <w:r>
        <w:rPr>
          <w:rFonts w:eastAsia="仿宋_GB2312" w:hint="eastAsia"/>
          <w:color w:val="000000" w:themeColor="text1"/>
          <w:sz w:val="28"/>
          <w:szCs w:val="28"/>
        </w:rPr>
        <w:t>)</w:t>
      </w:r>
      <w:r>
        <w:rPr>
          <w:rFonts w:eastAsia="仿宋_GB2312" w:hint="eastAsia"/>
          <w:color w:val="000000" w:themeColor="text1"/>
          <w:sz w:val="28"/>
          <w:szCs w:val="28"/>
        </w:rPr>
        <w:t>认证体系的一部分。</w:t>
      </w:r>
    </w:p>
    <w:p w:rsidR="003F0843" w:rsidRDefault="00CB24CB">
      <w:pPr>
        <w:ind w:firstLineChars="200" w:firstLine="560"/>
        <w:rPr>
          <w:rFonts w:eastAsia="仿宋_GB2312"/>
          <w:color w:val="000000" w:themeColor="text1"/>
          <w:sz w:val="28"/>
          <w:szCs w:val="28"/>
        </w:rPr>
      </w:pPr>
      <w:r>
        <w:rPr>
          <w:rFonts w:eastAsia="仿宋_GB2312"/>
          <w:color w:val="000000" w:themeColor="text1"/>
          <w:sz w:val="28"/>
          <w:szCs w:val="28"/>
        </w:rPr>
        <w:t>21</w:t>
      </w:r>
      <w:r w:rsidR="00A65D67">
        <w:rPr>
          <w:rFonts w:eastAsia="仿宋_GB2312" w:hint="eastAsia"/>
          <w:color w:val="000000" w:themeColor="text1"/>
          <w:sz w:val="28"/>
          <w:szCs w:val="28"/>
        </w:rPr>
        <w:t>.</w:t>
      </w:r>
      <w:r w:rsidR="00A65D67">
        <w:rPr>
          <w:rFonts w:eastAsia="仿宋_GB2312" w:hint="eastAsia"/>
          <w:color w:val="000000" w:themeColor="text1"/>
          <w:sz w:val="28"/>
          <w:szCs w:val="28"/>
        </w:rPr>
        <w:t>生产与运作管理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w:t>
      </w:r>
      <w:r>
        <w:rPr>
          <w:rFonts w:eastAsia="仿宋_GB2312" w:hint="eastAsia"/>
          <w:color w:val="000000" w:themeColor="text1"/>
          <w:sz w:val="28"/>
          <w:szCs w:val="28"/>
        </w:rPr>
        <w:t>72</w:t>
      </w:r>
      <w:r>
        <w:rPr>
          <w:rFonts w:eastAsia="仿宋_GB2312" w:hint="eastAsia"/>
          <w:color w:val="000000" w:themeColor="text1"/>
          <w:sz w:val="28"/>
          <w:szCs w:val="28"/>
        </w:rPr>
        <w:t>学时，一学期开设。</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本课程是工商管理类专科专业的专业课。课内学时</w:t>
      </w:r>
      <w:r>
        <w:rPr>
          <w:rFonts w:eastAsia="仿宋_GB2312" w:hint="eastAsia"/>
          <w:color w:val="000000" w:themeColor="text1"/>
          <w:sz w:val="28"/>
          <w:szCs w:val="28"/>
        </w:rPr>
        <w:t>54</w:t>
      </w:r>
      <w:r>
        <w:rPr>
          <w:rFonts w:eastAsia="仿宋_GB2312" w:hint="eastAsia"/>
          <w:color w:val="000000" w:themeColor="text1"/>
          <w:sz w:val="28"/>
          <w:szCs w:val="28"/>
        </w:rPr>
        <w:t>，</w:t>
      </w:r>
      <w:r>
        <w:rPr>
          <w:rFonts w:eastAsia="仿宋_GB2312" w:hint="eastAsia"/>
          <w:color w:val="000000" w:themeColor="text1"/>
          <w:sz w:val="28"/>
          <w:szCs w:val="28"/>
        </w:rPr>
        <w:t>3</w:t>
      </w:r>
      <w:r>
        <w:rPr>
          <w:rFonts w:eastAsia="仿宋_GB2312" w:hint="eastAsia"/>
          <w:color w:val="000000" w:themeColor="text1"/>
          <w:sz w:val="28"/>
          <w:szCs w:val="28"/>
        </w:rPr>
        <w:t>学分，一学期开设。</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本课程以社会主义核心价值观为指导思想，以培养具有社会主义道德理想和坚定信念的专业人才为目标。通过本课程的学习，使学生掌握企业生产与运作管理的基本原理、基本方法和基本技能。</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本课程的主要内容有：生产与运作的基本概念、生产与运作系统及企业生产与运作战略、生产与运作过程分析、生产与运作能力、产品与服务设计、生产与运作计划、生产与运作控制、生产与运作质量管理、</w:t>
      </w:r>
      <w:r>
        <w:rPr>
          <w:rFonts w:eastAsia="仿宋_GB2312" w:hint="eastAsia"/>
          <w:color w:val="000000" w:themeColor="text1"/>
          <w:sz w:val="28"/>
          <w:szCs w:val="28"/>
        </w:rPr>
        <w:lastRenderedPageBreak/>
        <w:t>生产与运作库存管理、生产与运作现场管理、生产与运作系统改进等。</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本课程的前修课程为：管理学基础。</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本课程的文字教材为张仁侠教授主编的《生产与运作管理》（中央电大出版社</w:t>
      </w:r>
      <w:r>
        <w:rPr>
          <w:rFonts w:eastAsia="仿宋_GB2312" w:hint="eastAsia"/>
          <w:color w:val="000000" w:themeColor="text1"/>
          <w:sz w:val="28"/>
          <w:szCs w:val="28"/>
        </w:rPr>
        <w:t>2018</w:t>
      </w:r>
      <w:r>
        <w:rPr>
          <w:rFonts w:eastAsia="仿宋_GB2312" w:hint="eastAsia"/>
          <w:color w:val="000000" w:themeColor="text1"/>
          <w:sz w:val="28"/>
          <w:szCs w:val="28"/>
        </w:rPr>
        <w:t>年</w:t>
      </w:r>
      <w:r>
        <w:rPr>
          <w:rFonts w:eastAsia="仿宋_GB2312" w:hint="eastAsia"/>
          <w:color w:val="000000" w:themeColor="text1"/>
          <w:sz w:val="28"/>
          <w:szCs w:val="28"/>
        </w:rPr>
        <w:t>1</w:t>
      </w:r>
      <w:r>
        <w:rPr>
          <w:rFonts w:eastAsia="仿宋_GB2312" w:hint="eastAsia"/>
          <w:color w:val="000000" w:themeColor="text1"/>
          <w:sz w:val="28"/>
          <w:szCs w:val="28"/>
        </w:rPr>
        <w:t>月第</w:t>
      </w:r>
      <w:r>
        <w:rPr>
          <w:rFonts w:eastAsia="仿宋_GB2312" w:hint="eastAsia"/>
          <w:color w:val="000000" w:themeColor="text1"/>
          <w:sz w:val="28"/>
          <w:szCs w:val="28"/>
        </w:rPr>
        <w:t>2</w:t>
      </w:r>
      <w:r>
        <w:rPr>
          <w:rFonts w:eastAsia="仿宋_GB2312" w:hint="eastAsia"/>
          <w:color w:val="000000" w:themeColor="text1"/>
          <w:sz w:val="28"/>
          <w:szCs w:val="28"/>
        </w:rPr>
        <w:t>版）。录像教材由张仁侠教授主讲，共九讲。</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本课程学习建议：结合生产实际中的问题进行学习，如果没有条件，可结合生活中的一些现象学习，同时要多做一些练习以巩固所学知识和理论。</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sidR="00CB24CB">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西方经济学</w:t>
      </w:r>
      <w:r>
        <w:rPr>
          <w:rFonts w:eastAsia="仿宋_GB2312" w:hint="eastAsia"/>
          <w:color w:val="000000" w:themeColor="text1"/>
          <w:sz w:val="28"/>
          <w:szCs w:val="28"/>
        </w:rPr>
        <w:t>(</w:t>
      </w:r>
      <w:r>
        <w:rPr>
          <w:rFonts w:eastAsia="仿宋_GB2312" w:hint="eastAsia"/>
          <w:color w:val="000000" w:themeColor="text1"/>
          <w:sz w:val="28"/>
          <w:szCs w:val="28"/>
        </w:rPr>
        <w:t>本</w:t>
      </w:r>
      <w:r>
        <w:rPr>
          <w:rFonts w:eastAsia="仿宋_GB2312" w:hint="eastAsia"/>
          <w:color w:val="000000" w:themeColor="text1"/>
          <w:sz w:val="28"/>
          <w:szCs w:val="28"/>
        </w:rPr>
        <w:t>)</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学分，共学时</w:t>
      </w:r>
      <w:r>
        <w:rPr>
          <w:rFonts w:eastAsia="仿宋_GB2312" w:hint="eastAsia"/>
          <w:color w:val="000000" w:themeColor="text1"/>
          <w:sz w:val="28"/>
          <w:szCs w:val="28"/>
        </w:rPr>
        <w:t>72</w:t>
      </w:r>
      <w:r>
        <w:rPr>
          <w:rFonts w:eastAsia="仿宋_GB2312" w:hint="eastAsia"/>
          <w:color w:val="000000" w:themeColor="text1"/>
          <w:sz w:val="28"/>
          <w:szCs w:val="28"/>
        </w:rPr>
        <w:t>，开设一学期。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通过本课程的学习，使学生掌握西方微观经济学、宏观经济学的基本原理、基本知识和基本技能，加深对中国特色社会主义市场经济运行规律的认识，进一步理解党和国家坚持的经济理论和实施的经济政策，结合中国国情反思西方经济学，借鉴其基本原理、基本知识并应用于我国经济的发展，指导自己的经济行为，为学习其它经济类、管理类的课程奠定经济学的理论基础。</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本课程的主要内容分为三个部分：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第一部分导论，主要介绍西方经济学的研究对象、主要内容、发展脉络及分析方法等内容；第二部分微观经济学，主要介绍商品价格决定、生产与成本理论、厂商的价格和产量均衡、生产要素价格决定、市场失灵与政府调节等内容；第三部分宏观经济学，主要介绍国民收入核算、简单国民收入决定模型、</w:t>
      </w:r>
      <w:r>
        <w:rPr>
          <w:rFonts w:eastAsia="仿宋_GB2312" w:hint="eastAsia"/>
          <w:color w:val="000000" w:themeColor="text1"/>
          <w:sz w:val="28"/>
          <w:szCs w:val="28"/>
        </w:rPr>
        <w:t>IS-LM</w:t>
      </w:r>
      <w:r>
        <w:rPr>
          <w:rFonts w:eastAsia="仿宋_GB2312" w:hint="eastAsia"/>
          <w:color w:val="000000" w:themeColor="text1"/>
          <w:sz w:val="28"/>
          <w:szCs w:val="28"/>
        </w:rPr>
        <w:t>模型、</w:t>
      </w:r>
      <w:r>
        <w:rPr>
          <w:rFonts w:eastAsia="仿宋_GB2312" w:hint="eastAsia"/>
          <w:color w:val="000000" w:themeColor="text1"/>
          <w:sz w:val="28"/>
          <w:szCs w:val="28"/>
        </w:rPr>
        <w:t>AD--AS</w:t>
      </w:r>
      <w:r>
        <w:rPr>
          <w:rFonts w:eastAsia="仿宋_GB2312" w:hint="eastAsia"/>
          <w:color w:val="000000" w:themeColor="text1"/>
          <w:sz w:val="28"/>
          <w:szCs w:val="28"/>
        </w:rPr>
        <w:t>模型、失业与通货膨胀、财政政策与货币政策、开放经济与对外经济政策、经济增长和周期理论</w:t>
      </w:r>
      <w:r>
        <w:rPr>
          <w:rFonts w:eastAsia="仿宋_GB2312" w:hint="eastAsia"/>
          <w:color w:val="000000" w:themeColor="text1"/>
          <w:sz w:val="28"/>
          <w:szCs w:val="28"/>
        </w:rPr>
        <w:lastRenderedPageBreak/>
        <w:t>等内容。</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sidR="00CB24CB">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思想政治理论课实践</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1</w:t>
      </w:r>
      <w:r>
        <w:rPr>
          <w:rFonts w:eastAsia="仿宋_GB2312" w:hint="eastAsia"/>
          <w:color w:val="000000" w:themeColor="text1"/>
          <w:sz w:val="28"/>
          <w:szCs w:val="28"/>
        </w:rPr>
        <w:t>学分，共</w:t>
      </w:r>
      <w:r>
        <w:rPr>
          <w:rFonts w:eastAsia="仿宋_GB2312" w:hint="eastAsia"/>
          <w:color w:val="000000" w:themeColor="text1"/>
          <w:sz w:val="28"/>
          <w:szCs w:val="28"/>
        </w:rPr>
        <w:t>18</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江西广播电视大学专科各专业开设的综合实践课程。本课程主要是开展马克思主义的世界观、人生观、价值观、道德观、法制观教育。通过实践可以提升大学生的思想道德素质和法制素养。有助于大学生领悟人生真谛，坚定理想，增强本领，</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社会主义核心价值观；有助于大学生形成正确的道德认识和法治思维，积极投身道德实践，勇于担当，更好地为中华民族的伟大复兴而努力奋斗。</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sidR="00CB24CB">
        <w:rPr>
          <w:rFonts w:eastAsia="仿宋_GB2312"/>
          <w:color w:val="000000" w:themeColor="text1"/>
          <w:sz w:val="28"/>
          <w:szCs w:val="28"/>
        </w:rPr>
        <w:t>4</w:t>
      </w:r>
      <w:r>
        <w:rPr>
          <w:rFonts w:eastAsia="仿宋_GB2312" w:hint="eastAsia"/>
          <w:color w:val="000000" w:themeColor="text1"/>
          <w:sz w:val="28"/>
          <w:szCs w:val="28"/>
        </w:rPr>
        <w:t>.</w:t>
      </w:r>
      <w:r>
        <w:rPr>
          <w:rFonts w:eastAsia="仿宋_GB2312" w:hint="eastAsia"/>
          <w:color w:val="000000" w:themeColor="text1"/>
          <w:sz w:val="28"/>
          <w:szCs w:val="28"/>
        </w:rPr>
        <w:t>会计学概论</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4</w:t>
      </w:r>
      <w:r>
        <w:rPr>
          <w:rFonts w:eastAsia="仿宋_GB2312" w:hint="eastAsia"/>
          <w:color w:val="000000" w:themeColor="text1"/>
          <w:sz w:val="28"/>
          <w:szCs w:val="28"/>
        </w:rPr>
        <w:t>学分，共</w:t>
      </w:r>
      <w:r>
        <w:rPr>
          <w:rFonts w:eastAsia="仿宋_GB2312" w:hint="eastAsia"/>
          <w:color w:val="000000" w:themeColor="text1"/>
          <w:sz w:val="28"/>
          <w:szCs w:val="28"/>
        </w:rPr>
        <w:t>72</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会计学概论》是国家开放大学市场营销、金融管理等专科专业的专业核心课。本课程对于经济管理类非会计专业的学生立足于从管理的角度认识会计。通过对会计学基本概念、基本理论、基本业务核算的学习，使学生可以较容易地掌握如何阅读、分析财务报告，学会如何利用会计信息进行预测和决策。通过本课程的学习，让学生掌握会计学的相关知识，树立正确的价值观，从而更好的投身于中国特色社会主义经济建设的实践。</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会计学概论》教学内容包括三大部分：一是会计基础理论；二是会计业务核算；三是财务报表介绍。在会计基础理论部分，介绍会计的基本概念、复式记账、会计循环等方法。在会计业务核算部分，以资金流程为主线，按照供应、生产、销售、利润的形成与分配来介绍。在财</w:t>
      </w:r>
      <w:r>
        <w:rPr>
          <w:rFonts w:eastAsia="仿宋_GB2312" w:hint="eastAsia"/>
          <w:color w:val="000000" w:themeColor="text1"/>
          <w:sz w:val="28"/>
          <w:szCs w:val="28"/>
        </w:rPr>
        <w:lastRenderedPageBreak/>
        <w:t>务报告部分，介绍财务报表的结构、财务报表的分析，以及如何利用附表和附录、阅读财务报表的方法与技巧。</w:t>
      </w:r>
    </w:p>
    <w:p w:rsidR="003F0843" w:rsidRDefault="00A65D67">
      <w:pPr>
        <w:ind w:firstLineChars="200" w:firstLine="560"/>
        <w:rPr>
          <w:rFonts w:eastAsia="仿宋_GB2312"/>
          <w:color w:val="000000" w:themeColor="text1"/>
          <w:sz w:val="28"/>
          <w:szCs w:val="28"/>
        </w:rPr>
      </w:pPr>
      <w:r>
        <w:rPr>
          <w:rFonts w:eastAsia="仿宋_GB2312"/>
          <w:color w:val="000000" w:themeColor="text1"/>
          <w:sz w:val="28"/>
          <w:szCs w:val="28"/>
        </w:rPr>
        <w:t>2</w:t>
      </w:r>
      <w:r w:rsidR="00CB24CB">
        <w:rPr>
          <w:rFonts w:eastAsia="仿宋_GB2312"/>
          <w:color w:val="000000" w:themeColor="text1"/>
          <w:sz w:val="28"/>
          <w:szCs w:val="28"/>
        </w:rPr>
        <w:t>5</w:t>
      </w:r>
      <w:r>
        <w:rPr>
          <w:rFonts w:eastAsia="仿宋_GB2312"/>
          <w:color w:val="000000" w:themeColor="text1"/>
          <w:sz w:val="28"/>
          <w:szCs w:val="28"/>
        </w:rPr>
        <w:t>.</w:t>
      </w:r>
      <w:r>
        <w:rPr>
          <w:rFonts w:eastAsia="仿宋_GB2312" w:hint="eastAsia"/>
          <w:color w:val="000000" w:themeColor="text1"/>
          <w:sz w:val="28"/>
          <w:szCs w:val="28"/>
        </w:rPr>
        <w:t>毕业论文（工商管理本）</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color w:val="000000" w:themeColor="text1"/>
          <w:sz w:val="28"/>
          <w:szCs w:val="28"/>
        </w:rPr>
        <w:t>5</w:t>
      </w:r>
      <w:r>
        <w:rPr>
          <w:rFonts w:eastAsia="仿宋_GB2312" w:hint="eastAsia"/>
          <w:color w:val="000000" w:themeColor="text1"/>
          <w:sz w:val="28"/>
          <w:szCs w:val="28"/>
        </w:rPr>
        <w:t>学分，共</w:t>
      </w:r>
      <w:r>
        <w:rPr>
          <w:rFonts w:eastAsia="仿宋_GB2312"/>
          <w:color w:val="000000" w:themeColor="text1"/>
          <w:sz w:val="28"/>
          <w:szCs w:val="28"/>
        </w:rPr>
        <w:t>90</w:t>
      </w:r>
      <w:r>
        <w:rPr>
          <w:rFonts w:eastAsia="仿宋_GB2312" w:hint="eastAsia"/>
          <w:color w:val="000000" w:themeColor="text1"/>
          <w:sz w:val="28"/>
          <w:szCs w:val="28"/>
        </w:rPr>
        <w:t>学时，开设一学期。</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毕业论文是工商管理专业本科教学计划中的一个重要组成部分，毕业论文的撰写、监督、指导、答辩和鉴定管理等工作是培养学生综合素质的一个极其重要的教学环节，毕业论文不同于其它课程，它是教师指导，由广大学生自主完成的一门课程，对广大学生的专业素养的提高具有非同寻常的意义。它是检测一名本科毕业生运用所学专业知识发现问题、分析问题、解决问题的一项重要指标。</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（四）专业培养要求中的知识、能力与素质的培养，与上述课程模块相呼应，在课程设置中得以体现。课程模块是知识、能力和素质培养的载体，同时知识、能力和素质培养要求又决定了课程模块的构成。</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（五）必修课程和集中实践环节的教学大纲或要求根据教育部颁布的课程教学基本要求统一制定。自开课按照省电大统一课程教学基本要求统一制定。</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（六</w:t>
      </w:r>
      <w:r>
        <w:rPr>
          <w:rFonts w:eastAsia="仿宋_GB2312"/>
          <w:color w:val="000000" w:themeColor="text1"/>
          <w:sz w:val="28"/>
          <w:szCs w:val="28"/>
        </w:rPr>
        <w:t>）</w:t>
      </w:r>
      <w:r>
        <w:rPr>
          <w:rFonts w:eastAsia="仿宋_GB2312" w:hint="eastAsia"/>
          <w:color w:val="000000" w:themeColor="text1"/>
          <w:sz w:val="28"/>
          <w:szCs w:val="28"/>
        </w:rPr>
        <w:t>市级电大在省电大统一制订的实施</w:t>
      </w:r>
      <w:proofErr w:type="gramStart"/>
      <w:r>
        <w:rPr>
          <w:rFonts w:eastAsia="仿宋_GB2312"/>
          <w:color w:val="000000" w:themeColor="text1"/>
          <w:sz w:val="28"/>
          <w:szCs w:val="28"/>
        </w:rPr>
        <w:t>性</w:t>
      </w:r>
      <w:r>
        <w:rPr>
          <w:rFonts w:eastAsia="仿宋_GB2312" w:hint="eastAsia"/>
          <w:color w:val="000000" w:themeColor="text1"/>
          <w:sz w:val="28"/>
          <w:szCs w:val="28"/>
        </w:rPr>
        <w:t>教学</w:t>
      </w:r>
      <w:proofErr w:type="gramEnd"/>
      <w:r>
        <w:rPr>
          <w:rFonts w:eastAsia="仿宋_GB2312" w:hint="eastAsia"/>
          <w:color w:val="000000" w:themeColor="text1"/>
          <w:sz w:val="28"/>
          <w:szCs w:val="28"/>
        </w:rPr>
        <w:t>计划基础</w:t>
      </w:r>
      <w:r>
        <w:rPr>
          <w:rFonts w:eastAsia="仿宋_GB2312"/>
          <w:color w:val="000000" w:themeColor="text1"/>
          <w:sz w:val="28"/>
          <w:szCs w:val="28"/>
        </w:rPr>
        <w:t>上</w:t>
      </w:r>
      <w:r>
        <w:rPr>
          <w:rFonts w:eastAsia="仿宋_GB2312" w:hint="eastAsia"/>
          <w:color w:val="000000" w:themeColor="text1"/>
          <w:sz w:val="28"/>
          <w:szCs w:val="28"/>
        </w:rPr>
        <w:t>制订各</w:t>
      </w:r>
      <w:r>
        <w:rPr>
          <w:rFonts w:eastAsia="仿宋_GB2312"/>
          <w:color w:val="000000" w:themeColor="text1"/>
          <w:sz w:val="28"/>
          <w:szCs w:val="28"/>
        </w:rPr>
        <w:t>教学点</w:t>
      </w:r>
      <w:r>
        <w:rPr>
          <w:rFonts w:eastAsia="仿宋_GB2312" w:hint="eastAsia"/>
          <w:color w:val="000000" w:themeColor="text1"/>
          <w:sz w:val="28"/>
          <w:szCs w:val="28"/>
        </w:rPr>
        <w:t>执行</w:t>
      </w:r>
      <w:proofErr w:type="gramStart"/>
      <w:r>
        <w:rPr>
          <w:rFonts w:eastAsia="仿宋_GB2312" w:hint="eastAsia"/>
          <w:color w:val="000000" w:themeColor="text1"/>
          <w:sz w:val="28"/>
          <w:szCs w:val="28"/>
        </w:rPr>
        <w:t>性教学</w:t>
      </w:r>
      <w:proofErr w:type="gramEnd"/>
      <w:r>
        <w:rPr>
          <w:rFonts w:eastAsia="仿宋_GB2312" w:hint="eastAsia"/>
          <w:color w:val="000000" w:themeColor="text1"/>
          <w:sz w:val="28"/>
          <w:szCs w:val="28"/>
        </w:rPr>
        <w:t>计划。</w:t>
      </w:r>
    </w:p>
    <w:p w:rsidR="003F0843" w:rsidRDefault="00A65D67">
      <w:pPr>
        <w:ind w:firstLineChars="200" w:firstLine="562"/>
        <w:rPr>
          <w:rFonts w:eastAsia="黑体"/>
          <w:b/>
          <w:bCs/>
          <w:color w:val="000000" w:themeColor="text1"/>
          <w:sz w:val="28"/>
          <w:szCs w:val="28"/>
        </w:rPr>
      </w:pPr>
      <w:r>
        <w:rPr>
          <w:rFonts w:eastAsia="黑体"/>
          <w:b/>
          <w:bCs/>
          <w:color w:val="000000" w:themeColor="text1"/>
          <w:sz w:val="28"/>
          <w:szCs w:val="28"/>
        </w:rPr>
        <w:t>六、毕业规则</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本专业各模块最低毕业学分依次是：</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w:t>
      </w:r>
      <w:r>
        <w:rPr>
          <w:rFonts w:eastAsia="仿宋_GB2312" w:hint="eastAsia"/>
          <w:color w:val="000000" w:themeColor="text1"/>
          <w:sz w:val="28"/>
          <w:szCs w:val="28"/>
        </w:rPr>
        <w:t>1</w:t>
      </w:r>
      <w:r w:rsidR="00CB24CB">
        <w:rPr>
          <w:rFonts w:eastAsia="仿宋_GB2312"/>
          <w:color w:val="000000" w:themeColor="text1"/>
          <w:sz w:val="28"/>
          <w:szCs w:val="28"/>
        </w:rPr>
        <w:t>8</w:t>
      </w:r>
      <w:r>
        <w:rPr>
          <w:rFonts w:eastAsia="仿宋_GB2312" w:hint="eastAsia"/>
          <w:color w:val="000000" w:themeColor="text1"/>
          <w:sz w:val="28"/>
          <w:szCs w:val="28"/>
        </w:rPr>
        <w:t>学</w:t>
      </w:r>
      <w:r>
        <w:rPr>
          <w:rFonts w:eastAsia="仿宋_GB2312"/>
          <w:color w:val="000000" w:themeColor="text1"/>
          <w:sz w:val="28"/>
          <w:szCs w:val="28"/>
        </w:rPr>
        <w:t>分</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公共基础课：</w:t>
      </w:r>
      <w:r>
        <w:rPr>
          <w:rFonts w:eastAsia="仿宋_GB2312" w:hint="eastAsia"/>
          <w:color w:val="000000" w:themeColor="text1"/>
          <w:sz w:val="28"/>
          <w:szCs w:val="28"/>
        </w:rPr>
        <w:t>11</w:t>
      </w:r>
      <w:r>
        <w:rPr>
          <w:rFonts w:eastAsia="仿宋_GB2312" w:hint="eastAsia"/>
          <w:color w:val="000000" w:themeColor="text1"/>
          <w:sz w:val="28"/>
          <w:szCs w:val="28"/>
        </w:rPr>
        <w:t>学分</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专业课：</w:t>
      </w:r>
      <w:r>
        <w:rPr>
          <w:rFonts w:eastAsia="仿宋_GB2312" w:hint="eastAsia"/>
          <w:color w:val="000000" w:themeColor="text1"/>
          <w:sz w:val="28"/>
          <w:szCs w:val="28"/>
        </w:rPr>
        <w:t>31</w:t>
      </w:r>
      <w:r>
        <w:rPr>
          <w:rFonts w:eastAsia="仿宋_GB2312" w:hint="eastAsia"/>
          <w:color w:val="000000" w:themeColor="text1"/>
          <w:sz w:val="28"/>
          <w:szCs w:val="28"/>
        </w:rPr>
        <w:t>学分</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通识课：</w:t>
      </w:r>
      <w:r>
        <w:rPr>
          <w:rFonts w:eastAsia="仿宋_GB2312" w:hint="eastAsia"/>
          <w:color w:val="000000" w:themeColor="text1"/>
          <w:sz w:val="28"/>
          <w:szCs w:val="28"/>
        </w:rPr>
        <w:t>2</w:t>
      </w:r>
      <w:r>
        <w:rPr>
          <w:rFonts w:eastAsia="仿宋_GB2312" w:hint="eastAsia"/>
          <w:color w:val="000000" w:themeColor="text1"/>
          <w:sz w:val="28"/>
          <w:szCs w:val="28"/>
        </w:rPr>
        <w:t>学分；</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拓展</w:t>
      </w:r>
      <w:r>
        <w:rPr>
          <w:rFonts w:eastAsia="仿宋_GB2312"/>
          <w:color w:val="000000" w:themeColor="text1"/>
          <w:sz w:val="28"/>
          <w:szCs w:val="28"/>
        </w:rPr>
        <w:t>课：</w:t>
      </w:r>
      <w:r>
        <w:rPr>
          <w:rFonts w:eastAsia="仿宋_GB2312" w:hint="eastAsia"/>
          <w:color w:val="000000" w:themeColor="text1"/>
          <w:sz w:val="28"/>
          <w:szCs w:val="28"/>
        </w:rPr>
        <w:t>4</w:t>
      </w:r>
      <w:r>
        <w:rPr>
          <w:rFonts w:eastAsia="仿宋_GB2312" w:hint="eastAsia"/>
          <w:color w:val="000000" w:themeColor="text1"/>
          <w:sz w:val="28"/>
          <w:szCs w:val="28"/>
        </w:rPr>
        <w:t>学</w:t>
      </w:r>
      <w:r>
        <w:rPr>
          <w:rFonts w:eastAsia="仿宋_GB2312"/>
          <w:color w:val="000000" w:themeColor="text1"/>
          <w:sz w:val="28"/>
          <w:szCs w:val="28"/>
        </w:rPr>
        <w:t>分</w:t>
      </w:r>
    </w:p>
    <w:p w:rsidR="003F0843" w:rsidRDefault="00CB24CB">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综合实践</w:t>
      </w:r>
      <w:r w:rsidR="00A65D67">
        <w:rPr>
          <w:rFonts w:eastAsia="仿宋_GB2312" w:hint="eastAsia"/>
          <w:color w:val="000000" w:themeColor="text1"/>
          <w:sz w:val="28"/>
          <w:szCs w:val="28"/>
        </w:rPr>
        <w:t>7</w:t>
      </w:r>
      <w:r w:rsidR="00A65D67">
        <w:rPr>
          <w:rFonts w:eastAsia="仿宋_GB2312" w:hint="eastAsia"/>
          <w:color w:val="000000" w:themeColor="text1"/>
          <w:sz w:val="28"/>
          <w:szCs w:val="28"/>
        </w:rPr>
        <w:t>学分</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本专业毕业最低总学分为</w:t>
      </w:r>
      <w:r w:rsidR="00CB24CB">
        <w:rPr>
          <w:rFonts w:eastAsia="仿宋_GB2312"/>
          <w:color w:val="000000" w:themeColor="text1"/>
          <w:sz w:val="28"/>
          <w:szCs w:val="28"/>
        </w:rPr>
        <w:t>80</w:t>
      </w:r>
      <w:r>
        <w:rPr>
          <w:rFonts w:eastAsia="仿宋_GB2312" w:hint="eastAsia"/>
          <w:color w:val="000000" w:themeColor="text1"/>
          <w:sz w:val="28"/>
          <w:szCs w:val="28"/>
        </w:rPr>
        <w:t>学分。本专业各模块最低毕业学分之和为</w:t>
      </w:r>
      <w:r w:rsidR="00CB24CB">
        <w:rPr>
          <w:rFonts w:eastAsia="仿宋_GB2312"/>
          <w:color w:val="000000" w:themeColor="text1"/>
          <w:sz w:val="28"/>
          <w:szCs w:val="28"/>
        </w:rPr>
        <w:t>73</w:t>
      </w:r>
      <w:r>
        <w:rPr>
          <w:rFonts w:eastAsia="仿宋_GB2312" w:hint="eastAsia"/>
          <w:color w:val="000000" w:themeColor="text1"/>
          <w:sz w:val="28"/>
          <w:szCs w:val="28"/>
        </w:rPr>
        <w:t>学分。</w:t>
      </w:r>
    </w:p>
    <w:p w:rsidR="003F0843" w:rsidRDefault="00A65D67">
      <w:pPr>
        <w:autoSpaceDE w:val="0"/>
        <w:ind w:firstLineChars="200" w:firstLine="560"/>
        <w:rPr>
          <w:rFonts w:eastAsia="仿宋_GB2312"/>
          <w:color w:val="000000" w:themeColor="text1"/>
          <w:sz w:val="28"/>
          <w:szCs w:val="28"/>
        </w:rPr>
      </w:pPr>
      <w:r>
        <w:rPr>
          <w:rFonts w:eastAsia="仿宋_GB2312" w:hint="eastAsia"/>
          <w:color w:val="000000" w:themeColor="text1"/>
          <w:sz w:val="28"/>
          <w:szCs w:val="28"/>
        </w:rPr>
        <w:t>本专业实行学分管理，学生注册取得学籍后学分六年有效。学生修满学分并</w:t>
      </w:r>
      <w:proofErr w:type="gramStart"/>
      <w:r>
        <w:rPr>
          <w:rFonts w:eastAsia="仿宋_GB2312" w:hint="eastAsia"/>
          <w:color w:val="000000" w:themeColor="text1"/>
          <w:sz w:val="28"/>
          <w:szCs w:val="28"/>
        </w:rPr>
        <w:t>经思想</w:t>
      </w:r>
      <w:proofErr w:type="gramEnd"/>
      <w:r>
        <w:rPr>
          <w:rFonts w:eastAsia="仿宋_GB2312" w:hint="eastAsia"/>
          <w:color w:val="000000" w:themeColor="text1"/>
          <w:sz w:val="28"/>
          <w:szCs w:val="28"/>
        </w:rPr>
        <w:t>道德品德鉴定为合格，准予毕业并由江西广播电视大学颁发成人高等教育本科毕业证书，国家承认其学历</w:t>
      </w:r>
      <w:r>
        <w:rPr>
          <w:rFonts w:eastAsia="仿宋_GB2312"/>
          <w:color w:val="000000" w:themeColor="text1"/>
          <w:sz w:val="28"/>
          <w:szCs w:val="28"/>
        </w:rPr>
        <w:t>。</w:t>
      </w:r>
    </w:p>
    <w:p w:rsidR="003F0843" w:rsidRDefault="00A65D67">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eastAsia="黑体"/>
          <w:b/>
          <w:bCs/>
          <w:color w:val="000000" w:themeColor="text1"/>
          <w:sz w:val="28"/>
          <w:szCs w:val="28"/>
        </w:rPr>
      </w:pPr>
    </w:p>
    <w:p w:rsidR="00CB24CB" w:rsidRDefault="00CB24CB">
      <w:pPr>
        <w:pStyle w:val="a3"/>
        <w:ind w:firstLineChars="200" w:firstLine="562"/>
        <w:rPr>
          <w:rFonts w:ascii="Times New Roman" w:eastAsia="仿宋_GB2312" w:hAnsi="Times New Roman" w:cs="Times New Roman"/>
          <w:b/>
          <w:color w:val="000000" w:themeColor="text1"/>
          <w:sz w:val="28"/>
          <w:szCs w:val="28"/>
        </w:rPr>
      </w:pPr>
    </w:p>
    <w:p w:rsidR="003F143A" w:rsidRDefault="003F143A" w:rsidP="003F143A">
      <w:pPr>
        <w:jc w:val="center"/>
        <w:rPr>
          <w:rFonts w:ascii="Arial" w:eastAsia="MS Sans Serif" w:hAnsi="Arial" w:cs="Arial"/>
          <w:b/>
          <w:color w:val="000000" w:themeColor="text1"/>
          <w:kern w:val="0"/>
          <w:sz w:val="28"/>
          <w:szCs w:val="28"/>
        </w:rPr>
      </w:pPr>
      <w:r>
        <w:rPr>
          <w:rFonts w:eastAsia="黑体" w:hint="eastAsia"/>
          <w:b/>
          <w:bCs/>
          <w:color w:val="000000" w:themeColor="text1"/>
          <w:sz w:val="28"/>
          <w:szCs w:val="28"/>
        </w:rPr>
        <w:lastRenderedPageBreak/>
        <w:t>管理学科工商管理类</w:t>
      </w:r>
    </w:p>
    <w:p w:rsidR="003F0843" w:rsidRDefault="003F143A" w:rsidP="003F143A">
      <w:pPr>
        <w:autoSpaceDE w:val="0"/>
        <w:autoSpaceDN w:val="0"/>
        <w:adjustRightInd w:val="0"/>
        <w:jc w:val="center"/>
        <w:rPr>
          <w:rFonts w:ascii="Arial" w:eastAsia="MS Sans Serif" w:hAnsi="Arial" w:cs="Arial"/>
          <w:b/>
          <w:color w:val="000000" w:themeColor="text1"/>
          <w:kern w:val="0"/>
          <w:sz w:val="28"/>
          <w:szCs w:val="28"/>
        </w:rPr>
      </w:pPr>
      <w:r>
        <w:rPr>
          <w:rFonts w:eastAsia="黑体" w:hint="eastAsia"/>
          <w:b/>
          <w:bCs/>
          <w:color w:val="000000" w:themeColor="text1"/>
          <w:sz w:val="28"/>
          <w:szCs w:val="28"/>
        </w:rPr>
        <w:t>工商管理</w:t>
      </w:r>
      <w:r>
        <w:rPr>
          <w:rFonts w:eastAsia="黑体"/>
          <w:b/>
          <w:bCs/>
          <w:color w:val="000000" w:themeColor="text1"/>
          <w:sz w:val="28"/>
          <w:szCs w:val="28"/>
        </w:rPr>
        <w:t>专业</w:t>
      </w:r>
      <w:r>
        <w:rPr>
          <w:rFonts w:eastAsia="黑体" w:hint="eastAsia"/>
          <w:b/>
          <w:bCs/>
          <w:color w:val="000000" w:themeColor="text1"/>
          <w:sz w:val="28"/>
          <w:szCs w:val="28"/>
        </w:rPr>
        <w:t>（本科）教学计划</w:t>
      </w:r>
      <w:r>
        <w:rPr>
          <w:rFonts w:eastAsia="黑体"/>
          <w:b/>
          <w:bCs/>
          <w:color w:val="000000" w:themeColor="text1"/>
          <w:sz w:val="28"/>
          <w:szCs w:val="28"/>
        </w:rPr>
        <w:t>进程表</w:t>
      </w:r>
    </w:p>
    <w:tbl>
      <w:tblPr>
        <w:tblW w:w="8505" w:type="dxa"/>
        <w:tblInd w:w="15" w:type="dxa"/>
        <w:tblLayout w:type="fixed"/>
        <w:tblLook w:val="04A0"/>
      </w:tblPr>
      <w:tblGrid>
        <w:gridCol w:w="376"/>
        <w:gridCol w:w="1184"/>
        <w:gridCol w:w="425"/>
        <w:gridCol w:w="2566"/>
        <w:gridCol w:w="1545"/>
        <w:gridCol w:w="567"/>
        <w:gridCol w:w="708"/>
        <w:gridCol w:w="567"/>
        <w:gridCol w:w="567"/>
      </w:tblGrid>
      <w:tr w:rsidR="00DE685A" w:rsidTr="005B4293">
        <w:trPr>
          <w:trHeight w:val="565"/>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专业名称</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工商管理</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专业代码</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120201K</w:t>
            </w:r>
          </w:p>
        </w:tc>
      </w:tr>
      <w:tr w:rsidR="00DE685A" w:rsidTr="005B4293">
        <w:trPr>
          <w:trHeight w:val="558"/>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学习形式及</w:t>
            </w:r>
            <w:r>
              <w:rPr>
                <w:rFonts w:asciiTheme="minorEastAsia" w:hAnsiTheme="minorEastAsia" w:cs="Arial"/>
                <w:b/>
                <w:bCs/>
                <w:color w:val="000000" w:themeColor="text1"/>
                <w:kern w:val="0"/>
                <w:szCs w:val="21"/>
              </w:rPr>
              <w:t>年限</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成</w:t>
            </w:r>
            <w:r>
              <w:rPr>
                <w:rFonts w:asciiTheme="minorEastAsia" w:hAnsiTheme="minorEastAsia" w:cs="Arial"/>
                <w:b/>
                <w:color w:val="000000" w:themeColor="text1"/>
                <w:kern w:val="0"/>
                <w:szCs w:val="21"/>
              </w:rPr>
              <w:t>人</w:t>
            </w:r>
            <w:r>
              <w:rPr>
                <w:rFonts w:asciiTheme="minorEastAsia" w:hAnsiTheme="minorEastAsia" w:cs="Arial" w:hint="eastAsia"/>
                <w:b/>
                <w:color w:val="000000" w:themeColor="text1"/>
                <w:kern w:val="0"/>
                <w:szCs w:val="21"/>
              </w:rPr>
              <w:t>脱产2年</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专业层次</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hint="eastAsia"/>
                <w:b/>
                <w:color w:val="000000" w:themeColor="text1"/>
                <w:kern w:val="0"/>
                <w:szCs w:val="21"/>
              </w:rPr>
              <w:t>本</w:t>
            </w:r>
            <w:r>
              <w:rPr>
                <w:rFonts w:asciiTheme="minorEastAsia" w:hAnsiTheme="minorEastAsia" w:cs="Arial"/>
                <w:b/>
                <w:color w:val="000000" w:themeColor="text1"/>
                <w:kern w:val="0"/>
                <w:szCs w:val="21"/>
              </w:rPr>
              <w:t>科（专科起点）</w:t>
            </w:r>
          </w:p>
        </w:tc>
      </w:tr>
      <w:tr w:rsidR="00DE685A" w:rsidTr="005B4293">
        <w:trPr>
          <w:trHeight w:val="792"/>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毕业学分</w:t>
            </w:r>
          </w:p>
        </w:tc>
        <w:tc>
          <w:tcPr>
            <w:tcW w:w="2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CB24CB" w:rsidP="005B4293">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b/>
                <w:color w:val="000000" w:themeColor="text1"/>
                <w:kern w:val="0"/>
                <w:szCs w:val="21"/>
              </w:rPr>
              <w:t>80</w:t>
            </w:r>
          </w:p>
        </w:tc>
        <w:tc>
          <w:tcPr>
            <w:tcW w:w="2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各模块最低毕业学分之和</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CB24CB" w:rsidP="005B4293">
            <w:pPr>
              <w:autoSpaceDE w:val="0"/>
              <w:autoSpaceDN w:val="0"/>
              <w:adjustRightInd w:val="0"/>
              <w:jc w:val="center"/>
              <w:rPr>
                <w:rFonts w:asciiTheme="minorEastAsia" w:hAnsiTheme="minorEastAsia" w:cs="Arial"/>
                <w:b/>
                <w:color w:val="000000" w:themeColor="text1"/>
                <w:kern w:val="0"/>
                <w:szCs w:val="21"/>
              </w:rPr>
            </w:pPr>
            <w:r>
              <w:rPr>
                <w:rFonts w:asciiTheme="minorEastAsia" w:hAnsiTheme="minorEastAsia" w:cs="Arial"/>
                <w:b/>
                <w:color w:val="000000" w:themeColor="text1"/>
                <w:kern w:val="0"/>
                <w:szCs w:val="21"/>
              </w:rPr>
              <w:t>73</w:t>
            </w:r>
          </w:p>
        </w:tc>
      </w:tr>
      <w:tr w:rsidR="00DE685A" w:rsidTr="005B4293">
        <w:trPr>
          <w:trHeight w:val="1141"/>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模块最低毕业学分</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序号</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课程名称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学分</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w:t>
            </w:r>
          </w:p>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性质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开设学期</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考试</w:t>
            </w:r>
          </w:p>
          <w:p w:rsidR="00DE685A" w:rsidRDefault="00DE685A" w:rsidP="005B4293">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单位</w:t>
            </w:r>
          </w:p>
        </w:tc>
      </w:tr>
      <w:tr w:rsidR="004C18A6" w:rsidTr="005B4293">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w:t>
            </w:r>
            <w:r>
              <w:rPr>
                <w:rFonts w:asciiTheme="minorEastAsia" w:hAnsiTheme="minorEastAsia" w:cs="Arial" w:hint="eastAsia"/>
                <w:color w:val="000000" w:themeColor="text1"/>
                <w:kern w:val="0"/>
                <w:szCs w:val="21"/>
              </w:rPr>
              <w:br/>
              <w:t>想</w:t>
            </w:r>
            <w:r>
              <w:rPr>
                <w:rFonts w:asciiTheme="minorEastAsia" w:hAnsiTheme="minorEastAsia" w:cs="Arial" w:hint="eastAsia"/>
                <w:color w:val="000000" w:themeColor="text1"/>
                <w:kern w:val="0"/>
                <w:szCs w:val="21"/>
              </w:rPr>
              <w:br/>
              <w:t>政</w:t>
            </w:r>
            <w:r>
              <w:rPr>
                <w:rFonts w:asciiTheme="minorEastAsia" w:hAnsiTheme="minorEastAsia" w:cs="Arial" w:hint="eastAsia"/>
                <w:color w:val="000000" w:themeColor="text1"/>
                <w:kern w:val="0"/>
                <w:szCs w:val="21"/>
              </w:rPr>
              <w:br/>
              <w:t>治</w:t>
            </w:r>
          </w:p>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理</w:t>
            </w:r>
          </w:p>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论</w:t>
            </w:r>
            <w:r>
              <w:rPr>
                <w:rFonts w:asciiTheme="minorEastAsia" w:hAnsiTheme="minorEastAsia" w:cs="Arial" w:hint="eastAsia"/>
                <w:color w:val="000000" w:themeColor="text1"/>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18</w:t>
            </w:r>
            <w:bookmarkStart w:id="1" w:name="_GoBack"/>
            <w:bookmarkEnd w:id="1"/>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color w:val="000000"/>
                <w:kern w:val="0"/>
                <w:szCs w:val="21"/>
              </w:rPr>
              <w:t>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b/>
                <w:bCs/>
                <w:color w:val="000000" w:themeColor="text1"/>
                <w:kern w:val="0"/>
                <w:szCs w:val="21"/>
              </w:rPr>
            </w:pPr>
            <w:r>
              <w:rPr>
                <w:rFonts w:asciiTheme="minorEastAsia" w:hAnsiTheme="minorEastAsia" w:cs="Arial" w:hint="eastAsia"/>
                <w:color w:val="000000" w:themeColor="text1"/>
                <w:kern w:val="0"/>
                <w:szCs w:val="21"/>
              </w:rPr>
              <w:t>习近平新时代中国特色社会主义思想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b/>
                <w:bCs/>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b/>
                <w:bCs/>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b/>
                <w:bCs/>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4C18A6" w:rsidTr="005B4293">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b/>
                <w:bCs/>
                <w:color w:val="000000"/>
                <w:kern w:val="0"/>
                <w:szCs w:val="21"/>
              </w:rPr>
            </w:pPr>
            <w:r w:rsidRPr="00E97451">
              <w:rPr>
                <w:rFonts w:ascii="宋体" w:eastAsia="宋体" w:hAnsi="宋体" w:cs="Arial" w:hint="eastAsia"/>
                <w:color w:val="000000"/>
                <w:kern w:val="0"/>
                <w:szCs w:val="21"/>
              </w:rPr>
              <w:t>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中国近现代史纲要</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4C18A6" w:rsidTr="005B4293">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hint="eastAsia"/>
                <w:color w:val="000000"/>
                <w:kern w:val="0"/>
                <w:szCs w:val="21"/>
              </w:rPr>
              <w:t>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rPr>
                <w:rFonts w:ascii="宋体" w:eastAsia="宋体" w:hAnsi="宋体" w:cs="Arial"/>
                <w:kern w:val="0"/>
                <w:szCs w:val="21"/>
              </w:rPr>
            </w:pPr>
            <w:r w:rsidRPr="00904BB8">
              <w:rPr>
                <w:rFonts w:ascii="宋体" w:eastAsia="宋体" w:hAnsi="宋体" w:cs="Arial" w:hint="eastAsia"/>
                <w:kern w:val="0"/>
                <w:szCs w:val="21"/>
              </w:rPr>
              <w:t>思想道德修养与法律基础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省</w:t>
            </w:r>
            <w:r w:rsidRPr="00904BB8">
              <w:rPr>
                <w:rFonts w:ascii="宋体" w:eastAsia="宋体" w:hAnsi="宋体" w:cs="Arial"/>
                <w:kern w:val="0"/>
                <w:szCs w:val="21"/>
              </w:rPr>
              <w:t>校</w:t>
            </w:r>
          </w:p>
        </w:tc>
      </w:tr>
      <w:tr w:rsidR="004C18A6" w:rsidTr="005B4293">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b/>
                <w:bCs/>
                <w:color w:val="000000"/>
                <w:kern w:val="0"/>
                <w:szCs w:val="21"/>
              </w:rPr>
            </w:pPr>
            <w:r>
              <w:rPr>
                <w:rFonts w:ascii="宋体" w:eastAsia="宋体" w:hAnsi="宋体" w:cs="Arial"/>
                <w:color w:val="000000"/>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马克思主义基本原理概论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4C18A6" w:rsidTr="005B4293">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hint="eastAsia"/>
                <w:color w:val="000000"/>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rPr>
                <w:rFonts w:ascii="宋体" w:eastAsia="宋体" w:hAnsi="宋体" w:cs="Arial"/>
                <w:kern w:val="0"/>
                <w:szCs w:val="21"/>
              </w:rPr>
            </w:pPr>
            <w:r w:rsidRPr="00904BB8">
              <w:rPr>
                <w:rFonts w:ascii="宋体" w:eastAsia="宋体" w:hAnsi="宋体" w:cs="Arial" w:hint="eastAsia"/>
                <w:kern w:val="0"/>
                <w:szCs w:val="21"/>
              </w:rPr>
              <w:t>毛泽东思想和中国特色社会主义理论体系概论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904BB8" w:rsidRDefault="004C18A6" w:rsidP="004C18A6">
            <w:pPr>
              <w:autoSpaceDE w:val="0"/>
              <w:autoSpaceDN w:val="0"/>
              <w:adjustRightInd w:val="0"/>
              <w:jc w:val="center"/>
              <w:rPr>
                <w:rFonts w:ascii="宋体" w:eastAsia="宋体" w:hAnsi="宋体" w:cs="Arial"/>
                <w:kern w:val="0"/>
                <w:szCs w:val="21"/>
              </w:rPr>
            </w:pPr>
            <w:r w:rsidRPr="00904BB8">
              <w:rPr>
                <w:rFonts w:ascii="宋体" w:eastAsia="宋体" w:hAnsi="宋体" w:cs="Arial" w:hint="eastAsia"/>
                <w:kern w:val="0"/>
                <w:szCs w:val="21"/>
              </w:rPr>
              <w:t>省</w:t>
            </w:r>
            <w:r w:rsidRPr="00904BB8">
              <w:rPr>
                <w:rFonts w:ascii="宋体" w:eastAsia="宋体" w:hAnsi="宋体" w:cs="Arial"/>
                <w:kern w:val="0"/>
                <w:szCs w:val="21"/>
              </w:rPr>
              <w:t>校</w:t>
            </w:r>
          </w:p>
        </w:tc>
      </w:tr>
      <w:tr w:rsidR="004C18A6" w:rsidTr="005B4293">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形势</w:t>
            </w:r>
            <w:r>
              <w:rPr>
                <w:rFonts w:asciiTheme="minorEastAsia" w:hAnsiTheme="minorEastAsia" w:cs="Arial"/>
                <w:color w:val="000000" w:themeColor="text1"/>
                <w:kern w:val="0"/>
                <w:szCs w:val="21"/>
              </w:rPr>
              <w:t>与政策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hAnsi="宋体" w:cs="宋体"/>
                <w:color w:val="000000" w:themeColor="text1"/>
                <w:kern w:val="0"/>
                <w:szCs w:val="21"/>
              </w:rPr>
            </w:pPr>
            <w:r>
              <w:rPr>
                <w:rFonts w:asciiTheme="minorEastAsia" w:hAnsiTheme="minorEastAsia" w:cs="Arial" w:hint="eastAsia"/>
                <w:color w:val="000000" w:themeColor="text1"/>
                <w:kern w:val="0"/>
                <w:szCs w:val="21"/>
              </w:rPr>
              <w:t>1-4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4C18A6" w:rsidTr="005B4293">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b/>
                <w:bCs/>
                <w:color w:val="000000"/>
                <w:kern w:val="0"/>
                <w:szCs w:val="21"/>
              </w:rPr>
            </w:pPr>
            <w:r>
              <w:rPr>
                <w:rFonts w:ascii="宋体" w:eastAsia="宋体" w:hAnsi="宋体" w:cs="Arial"/>
                <w:color w:val="000000"/>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民族理论与民族政策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分校</w:t>
            </w:r>
          </w:p>
        </w:tc>
      </w:tr>
      <w:tr w:rsidR="004C18A6" w:rsidTr="005B4293">
        <w:trPr>
          <w:trHeight w:val="474"/>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公</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共</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基</w:t>
            </w:r>
            <w:r>
              <w:rPr>
                <w:rFonts w:asciiTheme="minorEastAsia" w:hAnsiTheme="minorEastAsia" w:cs="Arial"/>
                <w:color w:val="000000" w:themeColor="text1"/>
                <w:kern w:val="0"/>
                <w:szCs w:val="21"/>
              </w:rPr>
              <w:br/>
            </w:r>
            <w:proofErr w:type="gramStart"/>
            <w:r>
              <w:rPr>
                <w:rFonts w:asciiTheme="minorEastAsia" w:hAnsiTheme="minorEastAsia" w:cs="Arial" w:hint="eastAsia"/>
                <w:color w:val="000000" w:themeColor="text1"/>
                <w:kern w:val="0"/>
                <w:szCs w:val="21"/>
              </w:rPr>
              <w:t>础</w:t>
            </w:r>
            <w:proofErr w:type="gramEnd"/>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11</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8</w:t>
            </w:r>
          </w:p>
        </w:tc>
        <w:tc>
          <w:tcPr>
            <w:tcW w:w="4111"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spacing w:line="220" w:lineRule="atLeast"/>
              <w:rPr>
                <w:rFonts w:ascii="宋体" w:eastAsia="宋体" w:hAnsi="宋体" w:cs="宋体"/>
                <w:color w:val="000000" w:themeColor="text1"/>
                <w:kern w:val="0"/>
                <w:szCs w:val="21"/>
              </w:rPr>
            </w:pPr>
            <w:r>
              <w:rPr>
                <w:rFonts w:asciiTheme="minorEastAsia" w:hAnsiTheme="minorEastAsia" w:cs="Arial" w:hint="eastAsia"/>
                <w:kern w:val="0"/>
                <w:szCs w:val="21"/>
              </w:rPr>
              <w:t>入</w:t>
            </w:r>
            <w:r>
              <w:rPr>
                <w:rFonts w:asciiTheme="minorEastAsia" w:hAnsiTheme="minorEastAsia" w:cs="Arial"/>
                <w:kern w:val="0"/>
                <w:szCs w:val="21"/>
              </w:rPr>
              <w:t>学教育</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1</w:t>
            </w:r>
          </w:p>
        </w:tc>
        <w:tc>
          <w:tcPr>
            <w:tcW w:w="70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4C18A6" w:rsidTr="005B4293">
        <w:trPr>
          <w:trHeight w:val="406"/>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9</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计算机应用基础（</w:t>
            </w:r>
            <w:r>
              <w:rPr>
                <w:rFonts w:asciiTheme="minorEastAsia" w:hAnsiTheme="minorEastAsia" w:cs="Arial"/>
                <w:color w:val="000000" w:themeColor="text1"/>
                <w:kern w:val="0"/>
                <w:szCs w:val="21"/>
              </w:rPr>
              <w:t>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kern w:val="0"/>
                <w:szCs w:val="21"/>
              </w:rPr>
            </w:pPr>
            <w:r>
              <w:rPr>
                <w:rFonts w:asciiTheme="minorEastAsia" w:hAnsiTheme="minorEastAsia" w:cs="Arial" w:hint="eastAsia"/>
                <w:color w:val="000000" w:themeColor="text1"/>
                <w:kern w:val="0"/>
                <w:szCs w:val="21"/>
              </w:rPr>
              <w:t>省校</w:t>
            </w:r>
          </w:p>
        </w:tc>
      </w:tr>
      <w:tr w:rsidR="004C18A6" w:rsidTr="005B4293">
        <w:trPr>
          <w:trHeight w:val="406"/>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10</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英语（3</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spacing w:line="220" w:lineRule="atLeast"/>
              <w:jc w:val="center"/>
              <w:rPr>
                <w:rFonts w:ascii="宋体" w:eastAsia="宋体" w:hAnsi="宋体" w:cs="宋体"/>
                <w:color w:val="000000" w:themeColor="text1"/>
                <w:kern w:val="0"/>
                <w:szCs w:val="21"/>
              </w:rPr>
            </w:pPr>
            <w:r>
              <w:rPr>
                <w:rFonts w:asciiTheme="minorEastAsia" w:hAnsiTheme="minorEastAsia" w:cs="Arial" w:hint="eastAsia"/>
                <w:kern w:val="0"/>
                <w:szCs w:val="21"/>
              </w:rPr>
              <w:t>省校</w:t>
            </w:r>
          </w:p>
        </w:tc>
      </w:tr>
      <w:tr w:rsidR="004C18A6" w:rsidTr="005B4293">
        <w:trPr>
          <w:trHeight w:val="406"/>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11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w:t>
            </w:r>
            <w:r>
              <w:rPr>
                <w:rFonts w:asciiTheme="minorEastAsia" w:hAnsiTheme="minorEastAsia" w:cs="Arial"/>
                <w:color w:val="000000" w:themeColor="text1"/>
                <w:kern w:val="0"/>
                <w:szCs w:val="21"/>
              </w:rPr>
              <w:t>4</w:t>
            </w:r>
            <w:r>
              <w:rPr>
                <w:rFonts w:asciiTheme="minorEastAsia" w:hAnsiTheme="minorEastAsia" w:cs="Arial" w:hint="eastAsia"/>
                <w:color w:val="000000" w:themeColor="text1"/>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省校</w:t>
            </w:r>
          </w:p>
        </w:tc>
      </w:tr>
      <w:tr w:rsidR="004C18A6" w:rsidTr="005B4293">
        <w:trPr>
          <w:trHeight w:val="417"/>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高等</w:t>
            </w:r>
            <w:r>
              <w:rPr>
                <w:rFonts w:asciiTheme="minorEastAsia" w:hAnsiTheme="minorEastAsia" w:cs="Arial"/>
                <w:color w:val="000000" w:themeColor="text1"/>
                <w:kern w:val="0"/>
                <w:szCs w:val="21"/>
              </w:rPr>
              <w:t>数学</w:t>
            </w: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Theme="minorEastAsia" w:hAnsiTheme="minorEastAsia" w:cs="Arial" w:hint="eastAsia"/>
                <w:color w:val="000000" w:themeColor="text1"/>
                <w:kern w:val="0"/>
                <w:szCs w:val="21"/>
              </w:rPr>
              <w:t>分校</w:t>
            </w:r>
          </w:p>
        </w:tc>
      </w:tr>
      <w:tr w:rsidR="004C18A6" w:rsidTr="005B4293">
        <w:trPr>
          <w:trHeight w:val="417"/>
        </w:trPr>
        <w:tc>
          <w:tcPr>
            <w:tcW w:w="376" w:type="dxa"/>
            <w:vMerge/>
            <w:tcBorders>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Theme="minorEastAsia" w:hAnsiTheme="minorEastAsia" w:cs="Arial"/>
                <w:color w:val="000000" w:themeColor="text1"/>
                <w:kern w:val="0"/>
                <w:szCs w:val="21"/>
              </w:rPr>
            </w:pPr>
            <w:r>
              <w:rPr>
                <w:rFonts w:ascii="宋体" w:eastAsia="宋体" w:hAnsi="宋体" w:cs="宋体" w:hint="eastAsia"/>
                <w:color w:val="000000" w:themeColor="text1"/>
                <w:kern w:val="0"/>
                <w:szCs w:val="21"/>
              </w:rPr>
              <w:t>高等数学（2）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宋体" w:eastAsia="宋体" w:hAnsi="宋体" w:cs="宋体" w:hint="eastAsia"/>
                <w:color w:val="000000" w:themeColor="text1"/>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宋体" w:eastAsia="宋体" w:hAnsi="宋体" w:cs="宋体"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Theme="minorEastAsia" w:hAnsiTheme="minorEastAsia" w:cs="Arial"/>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专</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业</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市场营销学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人力资源管理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szCs w:val="21"/>
              </w:rPr>
              <w:t>小企业管理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公司概论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8</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企业战略管理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1</w:t>
            </w:r>
            <w:r>
              <w:rPr>
                <w:rFonts w:ascii="宋体" w:eastAsia="宋体" w:hAnsi="宋体" w:cs="Arial"/>
                <w:color w:val="000000"/>
                <w:kern w:val="0"/>
                <w:szCs w:val="21"/>
              </w:rPr>
              <w:t>9</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流通概论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20</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管理案例分析</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个人与团队管理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成本管理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西方经济学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FF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kern w:val="0"/>
                <w:szCs w:val="21"/>
              </w:rPr>
            </w:pPr>
            <w:r>
              <w:rPr>
                <w:rFonts w:ascii="宋体" w:eastAsia="宋体" w:hAnsi="宋体" w:cs="宋体" w:hint="eastAsia"/>
                <w:szCs w:val="21"/>
              </w:rPr>
              <w:t>会计学概论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val="restart"/>
            <w:tcBorders>
              <w:top w:val="single" w:sz="8" w:space="0" w:color="000000"/>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通</w:t>
            </w:r>
          </w:p>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识</w:t>
            </w:r>
          </w:p>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4C18A6" w:rsidRDefault="004C18A6" w:rsidP="004C18A6">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江西红色文化（本）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信息检索与利用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sidRPr="00E97451">
              <w:rPr>
                <w:rFonts w:ascii="宋体" w:eastAsia="宋体" w:hAnsi="宋体" w:cs="Arial" w:hint="eastAsia"/>
                <w:color w:val="000000"/>
                <w:kern w:val="0"/>
                <w:szCs w:val="21"/>
              </w:rPr>
              <w:t>2</w:t>
            </w:r>
            <w:r>
              <w:rPr>
                <w:rFonts w:ascii="宋体" w:eastAsia="宋体" w:hAnsi="宋体" w:cs="Arial"/>
                <w:color w:val="000000"/>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社交礼仪</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val="restart"/>
            <w:tcBorders>
              <w:top w:val="single" w:sz="8" w:space="0" w:color="000000"/>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拓</w:t>
            </w:r>
          </w:p>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展</w:t>
            </w:r>
          </w:p>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4C18A6" w:rsidRDefault="004C18A6" w:rsidP="004C18A6">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28</w:t>
            </w:r>
          </w:p>
        </w:tc>
        <w:tc>
          <w:tcPr>
            <w:tcW w:w="4111"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管理创新专题</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2</w:t>
            </w:r>
          </w:p>
        </w:tc>
        <w:tc>
          <w:tcPr>
            <w:tcW w:w="70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必修</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right w:val="single" w:sz="8" w:space="0" w:color="000000"/>
            </w:tcBorders>
            <w:vAlign w:val="center"/>
          </w:tcPr>
          <w:p w:rsidR="004C18A6" w:rsidRDefault="004C18A6" w:rsidP="004C18A6">
            <w:pPr>
              <w:widowControl/>
              <w:jc w:val="center"/>
              <w:rPr>
                <w:rFonts w:asciiTheme="minorEastAsia" w:hAnsiTheme="minorEastAsia" w:cs="Arial"/>
                <w:color w:val="000000" w:themeColor="text1"/>
                <w:kern w:val="0"/>
                <w:szCs w:val="21"/>
              </w:rPr>
            </w:pP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29</w:t>
            </w:r>
          </w:p>
        </w:tc>
        <w:tc>
          <w:tcPr>
            <w:tcW w:w="4111"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管理沟通</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2</w:t>
            </w:r>
          </w:p>
        </w:tc>
        <w:tc>
          <w:tcPr>
            <w:tcW w:w="70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必修</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30</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财税法规专题</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31</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战略人力资源管理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32</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期货交易实务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Pr="00E97451" w:rsidRDefault="004C18A6" w:rsidP="004C18A6">
            <w:pPr>
              <w:autoSpaceDE w:val="0"/>
              <w:autoSpaceDN w:val="0"/>
              <w:adjustRightInd w:val="0"/>
              <w:jc w:val="center"/>
              <w:rPr>
                <w:rFonts w:ascii="宋体" w:eastAsia="宋体" w:hAnsi="宋体" w:cs="Arial"/>
                <w:color w:val="000000"/>
                <w:kern w:val="0"/>
                <w:szCs w:val="21"/>
              </w:rPr>
            </w:pPr>
            <w:r>
              <w:rPr>
                <w:rFonts w:ascii="宋体" w:eastAsia="宋体" w:hAnsi="宋体" w:cs="Arial"/>
                <w:color w:val="000000"/>
                <w:kern w:val="0"/>
                <w:szCs w:val="21"/>
              </w:rPr>
              <w:t>33</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连锁经营管理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r>
              <w:rPr>
                <w:rFonts w:asciiTheme="minorEastAsia" w:hAnsiTheme="minorEastAsia" w:cs="Arial"/>
                <w:color w:val="000000" w:themeColor="text1"/>
                <w:kern w:val="0"/>
                <w:szCs w:val="21"/>
              </w:rPr>
              <w:t>4</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center"/>
              <w:rPr>
                <w:rFonts w:ascii="宋体" w:eastAsia="宋体" w:hAnsi="宋体" w:cs="宋体"/>
                <w:color w:val="000000" w:themeColor="text1"/>
                <w:kern w:val="0"/>
                <w:szCs w:val="21"/>
              </w:rPr>
            </w:pPr>
            <w:r>
              <w:rPr>
                <w:rFonts w:ascii="宋体" w:eastAsia="宋体" w:hAnsi="宋体" w:cs="宋体" w:hint="eastAsia"/>
                <w:color w:val="000000"/>
                <w:kern w:val="0"/>
                <w:szCs w:val="21"/>
              </w:rPr>
              <w:t>物业管理实务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val="restart"/>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综</w:t>
            </w:r>
            <w:proofErr w:type="gramEnd"/>
          </w:p>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合</w:t>
            </w:r>
          </w:p>
          <w:p w:rsidR="004C18A6" w:rsidRDefault="004C18A6" w:rsidP="004C18A6">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实</w:t>
            </w:r>
          </w:p>
          <w:p w:rsidR="004C18A6" w:rsidRDefault="004C18A6" w:rsidP="004C18A6">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践</w:t>
            </w:r>
            <w:proofErr w:type="gramEnd"/>
          </w:p>
        </w:tc>
        <w:tc>
          <w:tcPr>
            <w:tcW w:w="1184" w:type="dxa"/>
            <w:vMerge w:val="restart"/>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7</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r>
              <w:rPr>
                <w:rFonts w:asciiTheme="minorEastAsia" w:hAnsiTheme="minorEastAsia" w:cs="Arial"/>
                <w:color w:val="000000" w:themeColor="text1"/>
                <w:kern w:val="0"/>
                <w:szCs w:val="21"/>
              </w:rPr>
              <w:t>5</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思想政治理论</w:t>
            </w:r>
            <w:proofErr w:type="gramStart"/>
            <w:r>
              <w:rPr>
                <w:rFonts w:ascii="宋体" w:eastAsia="宋体" w:hAnsi="宋体" w:cs="宋体" w:hint="eastAsia"/>
                <w:color w:val="000000" w:themeColor="text1"/>
                <w:kern w:val="0"/>
                <w:szCs w:val="21"/>
              </w:rPr>
              <w:t>课实践</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center"/>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r>
              <w:rPr>
                <w:rFonts w:asciiTheme="minorEastAsia" w:hAnsiTheme="minorEastAsia" w:cs="Arial"/>
                <w:color w:val="000000" w:themeColor="text1"/>
                <w:kern w:val="0"/>
                <w:szCs w:val="21"/>
              </w:rPr>
              <w:t>6</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毕业论文（工管本）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必修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省校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r>
              <w:rPr>
                <w:rFonts w:asciiTheme="minorEastAsia" w:hAnsiTheme="minorEastAsia" w:cs="Arial"/>
                <w:color w:val="000000" w:themeColor="text1"/>
                <w:kern w:val="0"/>
                <w:szCs w:val="21"/>
              </w:rPr>
              <w:t>7</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案例分析与撰写（工管本）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r w:rsidR="004C18A6" w:rsidTr="005B4293">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vAlign w:val="center"/>
          </w:tcPr>
          <w:p w:rsidR="004C18A6" w:rsidRDefault="004C18A6" w:rsidP="004C18A6">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r>
              <w:rPr>
                <w:rFonts w:asciiTheme="minorEastAsia" w:hAnsiTheme="minorEastAsia" w:cs="Arial"/>
                <w:color w:val="000000" w:themeColor="text1"/>
                <w:kern w:val="0"/>
                <w:szCs w:val="21"/>
              </w:rPr>
              <w:t>8</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left"/>
              <w:textAlignment w:val="top"/>
              <w:rPr>
                <w:rFonts w:ascii="宋体" w:eastAsia="宋体" w:hAnsi="宋体" w:cs="宋体"/>
                <w:color w:val="000000" w:themeColor="text1"/>
                <w:kern w:val="0"/>
                <w:szCs w:val="21"/>
              </w:rPr>
            </w:pPr>
            <w:r>
              <w:rPr>
                <w:rStyle w:val="font31"/>
                <w:rFonts w:ascii="宋体" w:eastAsia="宋体" w:hAnsi="宋体" w:cs="宋体" w:hint="eastAsia"/>
              </w:rPr>
              <w:t>社会实践</w:t>
            </w:r>
            <w:r>
              <w:rPr>
                <w:rFonts w:ascii="宋体" w:eastAsia="宋体" w:hAnsi="宋体" w:cs="宋体" w:hint="eastAsia"/>
                <w:color w:val="000000"/>
                <w:kern w:val="0"/>
                <w:szCs w:val="21"/>
              </w:rPr>
              <w:t>（工管本）</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widowControl/>
              <w:jc w:val="center"/>
              <w:textAlignment w:val="top"/>
              <w:rPr>
                <w:rFonts w:ascii="宋体" w:eastAsia="宋体" w:hAnsi="宋体" w:cs="宋体"/>
                <w:color w:val="000000" w:themeColor="text1"/>
                <w:kern w:val="0"/>
                <w:szCs w:val="21"/>
              </w:rPr>
            </w:pPr>
            <w:r>
              <w:rPr>
                <w:rFonts w:ascii="宋体" w:eastAsia="宋体" w:hAnsi="宋体" w:cs="宋体" w:hint="eastAsia"/>
                <w:color w:val="000000"/>
                <w:kern w:val="0"/>
                <w:szCs w:val="21"/>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选修</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4C18A6" w:rsidRDefault="004C18A6" w:rsidP="004C18A6">
            <w:pPr>
              <w:autoSpaceDE w:val="0"/>
              <w:autoSpaceDN w:val="0"/>
              <w:adjustRightIn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分校</w:t>
            </w:r>
          </w:p>
        </w:tc>
      </w:tr>
    </w:tbl>
    <w:p w:rsidR="003F0843" w:rsidRDefault="00A65D67">
      <w:pPr>
        <w:ind w:firstLineChars="200" w:firstLine="560"/>
        <w:jc w:val="left"/>
        <w:rPr>
          <w:rFonts w:eastAsia="仿宋_GB2312"/>
          <w:color w:val="000000" w:themeColor="text1"/>
          <w:sz w:val="28"/>
          <w:szCs w:val="28"/>
        </w:rPr>
      </w:pPr>
      <w:r>
        <w:rPr>
          <w:rFonts w:eastAsia="仿宋_GB2312" w:hint="eastAsia"/>
          <w:color w:val="000000" w:themeColor="text1"/>
          <w:sz w:val="28"/>
          <w:szCs w:val="28"/>
        </w:rPr>
        <w:t>注</w:t>
      </w:r>
      <w:r>
        <w:rPr>
          <w:rFonts w:eastAsia="仿宋_GB2312"/>
          <w:color w:val="000000" w:themeColor="text1"/>
          <w:sz w:val="28"/>
          <w:szCs w:val="28"/>
        </w:rPr>
        <w:t>：</w:t>
      </w:r>
      <w:r>
        <w:rPr>
          <w:rFonts w:eastAsia="仿宋_GB2312" w:hint="eastAsia"/>
          <w:color w:val="000000" w:themeColor="text1"/>
          <w:sz w:val="28"/>
          <w:szCs w:val="28"/>
        </w:rPr>
        <w:t>自开课一般不超</w:t>
      </w:r>
      <w:r>
        <w:rPr>
          <w:rFonts w:eastAsia="仿宋_GB2312"/>
          <w:color w:val="000000" w:themeColor="text1"/>
          <w:sz w:val="28"/>
          <w:szCs w:val="28"/>
        </w:rPr>
        <w:t>过</w:t>
      </w:r>
      <w:r>
        <w:rPr>
          <w:rFonts w:eastAsia="仿宋_GB2312" w:hint="eastAsia"/>
          <w:color w:val="000000" w:themeColor="text1"/>
          <w:sz w:val="28"/>
          <w:szCs w:val="28"/>
        </w:rPr>
        <w:t>毕业总学分的</w:t>
      </w:r>
      <w:r>
        <w:rPr>
          <w:rFonts w:eastAsia="仿宋_GB2312" w:hint="eastAsia"/>
          <w:color w:val="000000" w:themeColor="text1"/>
          <w:sz w:val="28"/>
          <w:szCs w:val="28"/>
        </w:rPr>
        <w:t>20%</w:t>
      </w:r>
      <w:r>
        <w:rPr>
          <w:rFonts w:eastAsia="仿宋_GB2312" w:hint="eastAsia"/>
          <w:color w:val="000000" w:themeColor="text1"/>
          <w:sz w:val="28"/>
          <w:szCs w:val="28"/>
        </w:rPr>
        <w:t>。</w:t>
      </w:r>
    </w:p>
    <w:p w:rsidR="003F0843" w:rsidRDefault="00A65D67">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3F0843" w:rsidRDefault="00A65D67">
      <w:pPr>
        <w:ind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师资队伍</w:t>
      </w:r>
    </w:p>
    <w:p w:rsidR="003F0843" w:rsidRDefault="00A65D67">
      <w:pPr>
        <w:ind w:firstLine="560"/>
        <w:rPr>
          <w:rFonts w:eastAsia="仿宋_GB2312"/>
          <w:color w:val="000000" w:themeColor="text1"/>
          <w:sz w:val="28"/>
          <w:szCs w:val="28"/>
        </w:rPr>
      </w:pPr>
      <w:r>
        <w:rPr>
          <w:rFonts w:eastAsia="仿宋_GB2312" w:hint="eastAsia"/>
          <w:color w:val="000000" w:themeColor="text1"/>
          <w:sz w:val="28"/>
          <w:szCs w:val="28"/>
        </w:rPr>
        <w:t>由熟悉本专业教学、有坚实的理论基础和丰富的教学经验的老师作为分部的专业责任教师；由相关专业背景的专职教师担任专业核心课程责任教师；按照课程教学要求招聘兼职责任教师；按照课程要求组建课程辅导教师队伍。</w:t>
      </w:r>
      <w:r>
        <w:rPr>
          <w:rFonts w:eastAsia="仿宋_GB2312" w:hint="eastAsia"/>
          <w:color w:val="000000" w:themeColor="text1"/>
          <w:sz w:val="28"/>
          <w:szCs w:val="28"/>
        </w:rPr>
        <w:t>8</w:t>
      </w:r>
      <w:r>
        <w:rPr>
          <w:rFonts w:eastAsia="仿宋_GB2312" w:hint="eastAsia"/>
          <w:color w:val="000000" w:themeColor="text1"/>
          <w:sz w:val="28"/>
          <w:szCs w:val="28"/>
        </w:rPr>
        <w:t>名专职教师和</w:t>
      </w:r>
      <w:r>
        <w:rPr>
          <w:rFonts w:eastAsia="仿宋_GB2312" w:hint="eastAsia"/>
          <w:color w:val="000000" w:themeColor="text1"/>
          <w:sz w:val="28"/>
          <w:szCs w:val="28"/>
        </w:rPr>
        <w:t>4</w:t>
      </w:r>
      <w:r>
        <w:rPr>
          <w:rFonts w:eastAsia="仿宋_GB2312" w:hint="eastAsia"/>
          <w:color w:val="000000" w:themeColor="text1"/>
          <w:sz w:val="28"/>
          <w:szCs w:val="28"/>
        </w:rPr>
        <w:t>名兼职教师组成。均在一线从事工商管理教学及教学管理工作</w:t>
      </w:r>
      <w:r>
        <w:rPr>
          <w:rFonts w:eastAsia="仿宋_GB2312" w:hint="eastAsia"/>
          <w:color w:val="000000" w:themeColor="text1"/>
          <w:sz w:val="28"/>
          <w:szCs w:val="28"/>
        </w:rPr>
        <w:t>10</w:t>
      </w:r>
      <w:r>
        <w:rPr>
          <w:rFonts w:eastAsia="仿宋_GB2312" w:hint="eastAsia"/>
          <w:color w:val="000000" w:themeColor="text1"/>
          <w:sz w:val="28"/>
          <w:szCs w:val="28"/>
        </w:rPr>
        <w:t>年以上，其中高级以上职称</w:t>
      </w:r>
      <w:r>
        <w:rPr>
          <w:rFonts w:eastAsia="仿宋_GB2312" w:hint="eastAsia"/>
          <w:color w:val="000000" w:themeColor="text1"/>
          <w:sz w:val="28"/>
          <w:szCs w:val="28"/>
        </w:rPr>
        <w:t>8</w:t>
      </w:r>
      <w:r>
        <w:rPr>
          <w:rFonts w:eastAsia="仿宋_GB2312" w:hint="eastAsia"/>
          <w:color w:val="000000" w:themeColor="text1"/>
          <w:sz w:val="28"/>
          <w:szCs w:val="28"/>
        </w:rPr>
        <w:t>人，具有研究生学历</w:t>
      </w:r>
      <w:r>
        <w:rPr>
          <w:rFonts w:eastAsia="仿宋_GB2312" w:hint="eastAsia"/>
          <w:color w:val="000000" w:themeColor="text1"/>
          <w:sz w:val="28"/>
          <w:szCs w:val="28"/>
        </w:rPr>
        <w:t>8</w:t>
      </w:r>
      <w:r>
        <w:rPr>
          <w:rFonts w:eastAsia="仿宋_GB2312" w:hint="eastAsia"/>
          <w:color w:val="000000" w:themeColor="text1"/>
          <w:sz w:val="28"/>
          <w:szCs w:val="28"/>
        </w:rPr>
        <w:t>人，本科学历</w:t>
      </w:r>
      <w:r>
        <w:rPr>
          <w:rFonts w:eastAsia="仿宋_GB2312" w:hint="eastAsia"/>
          <w:color w:val="000000" w:themeColor="text1"/>
          <w:sz w:val="28"/>
          <w:szCs w:val="28"/>
        </w:rPr>
        <w:t>4</w:t>
      </w:r>
      <w:r>
        <w:rPr>
          <w:rFonts w:eastAsia="仿宋_GB2312" w:hint="eastAsia"/>
          <w:color w:val="000000" w:themeColor="text1"/>
          <w:sz w:val="28"/>
          <w:szCs w:val="28"/>
        </w:rPr>
        <w:t>人，年龄</w:t>
      </w:r>
      <w:r>
        <w:rPr>
          <w:rFonts w:eastAsia="仿宋_GB2312" w:hint="eastAsia"/>
          <w:color w:val="000000" w:themeColor="text1"/>
          <w:sz w:val="28"/>
          <w:szCs w:val="28"/>
        </w:rPr>
        <w:t>40</w:t>
      </w:r>
      <w:r>
        <w:rPr>
          <w:rFonts w:eastAsia="仿宋_GB2312" w:hint="eastAsia"/>
          <w:color w:val="000000" w:themeColor="text1"/>
          <w:sz w:val="28"/>
          <w:szCs w:val="28"/>
        </w:rPr>
        <w:t>周岁以下的</w:t>
      </w:r>
      <w:r>
        <w:rPr>
          <w:rFonts w:eastAsia="仿宋_GB2312" w:hint="eastAsia"/>
          <w:color w:val="000000" w:themeColor="text1"/>
          <w:sz w:val="28"/>
          <w:szCs w:val="28"/>
        </w:rPr>
        <w:t>7</w:t>
      </w:r>
      <w:r>
        <w:rPr>
          <w:rFonts w:eastAsia="仿宋_GB2312" w:hint="eastAsia"/>
          <w:color w:val="000000" w:themeColor="text1"/>
          <w:sz w:val="28"/>
          <w:szCs w:val="28"/>
        </w:rPr>
        <w:t>人。先后在省级以上期刊发表学术论文</w:t>
      </w:r>
      <w:r>
        <w:rPr>
          <w:rFonts w:eastAsia="仿宋_GB2312" w:hint="eastAsia"/>
          <w:color w:val="000000" w:themeColor="text1"/>
          <w:sz w:val="28"/>
          <w:szCs w:val="28"/>
        </w:rPr>
        <w:t>100</w:t>
      </w:r>
      <w:r>
        <w:rPr>
          <w:rFonts w:eastAsia="仿宋_GB2312" w:hint="eastAsia"/>
          <w:color w:val="000000" w:themeColor="text1"/>
          <w:sz w:val="28"/>
          <w:szCs w:val="28"/>
        </w:rPr>
        <w:t>余篇、主编教材专著</w:t>
      </w:r>
      <w:r>
        <w:rPr>
          <w:rFonts w:eastAsia="仿宋_GB2312" w:hint="eastAsia"/>
          <w:color w:val="000000" w:themeColor="text1"/>
          <w:sz w:val="28"/>
          <w:szCs w:val="28"/>
        </w:rPr>
        <w:t>8</w:t>
      </w:r>
      <w:r>
        <w:rPr>
          <w:rFonts w:eastAsia="仿宋_GB2312" w:hint="eastAsia"/>
          <w:color w:val="000000" w:themeColor="text1"/>
          <w:sz w:val="28"/>
          <w:szCs w:val="28"/>
        </w:rPr>
        <w:t>本、主持参与省级以上课题</w:t>
      </w:r>
      <w:r>
        <w:rPr>
          <w:rFonts w:eastAsia="仿宋_GB2312" w:hint="eastAsia"/>
          <w:color w:val="000000" w:themeColor="text1"/>
          <w:sz w:val="28"/>
          <w:szCs w:val="28"/>
        </w:rPr>
        <w:t>30</w:t>
      </w:r>
      <w:r>
        <w:rPr>
          <w:rFonts w:eastAsia="仿宋_GB2312" w:hint="eastAsia"/>
          <w:color w:val="000000" w:themeColor="text1"/>
          <w:sz w:val="28"/>
          <w:szCs w:val="28"/>
        </w:rPr>
        <w:t>余项。成员研究方向涵盖工商专业的各个领域，可根据学生培养方向的不同进行搭配，形成差异化的教学组合。</w:t>
      </w:r>
    </w:p>
    <w:p w:rsidR="003F0843" w:rsidRDefault="00A65D67">
      <w:pPr>
        <w:ind w:firstLine="560"/>
        <w:rPr>
          <w:rFonts w:eastAsia="仿宋_GB2312"/>
          <w:color w:val="000000" w:themeColor="text1"/>
          <w:sz w:val="28"/>
          <w:szCs w:val="28"/>
        </w:rPr>
      </w:pPr>
      <w:r>
        <w:rPr>
          <w:rFonts w:eastAsia="仿宋_GB2312" w:hint="eastAsia"/>
          <w:color w:val="000000" w:themeColor="text1"/>
          <w:sz w:val="28"/>
          <w:szCs w:val="28"/>
        </w:rPr>
        <w:lastRenderedPageBreak/>
        <w:t>（二</w:t>
      </w:r>
      <w:r>
        <w:rPr>
          <w:rFonts w:eastAsia="仿宋_GB2312"/>
          <w:color w:val="000000" w:themeColor="text1"/>
          <w:sz w:val="28"/>
          <w:szCs w:val="28"/>
        </w:rPr>
        <w:t>）</w:t>
      </w:r>
      <w:r>
        <w:rPr>
          <w:rFonts w:eastAsia="仿宋_GB2312" w:hint="eastAsia"/>
          <w:color w:val="000000" w:themeColor="text1"/>
          <w:sz w:val="28"/>
          <w:szCs w:val="28"/>
        </w:rPr>
        <w:t>教学资源</w:t>
      </w:r>
    </w:p>
    <w:p w:rsidR="003F0843" w:rsidRDefault="00A65D67">
      <w:pPr>
        <w:ind w:firstLine="560"/>
        <w:rPr>
          <w:rFonts w:eastAsia="仿宋_GB2312"/>
          <w:sz w:val="28"/>
          <w:szCs w:val="28"/>
        </w:rPr>
      </w:pPr>
      <w:r>
        <w:rPr>
          <w:rFonts w:eastAsia="仿宋_GB2312" w:hint="eastAsia"/>
          <w:sz w:val="28"/>
          <w:szCs w:val="28"/>
        </w:rPr>
        <w:t>本专业必修课程建设了文字教材、音像教材、网络课程、数字教材等多种媒体的教学资源，资源建设强调一体化设计。选修课程由地市电大统一开设，各地市电大根据当地的具体情况开设课程，建设课程学习资源。</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设施设备</w:t>
      </w:r>
    </w:p>
    <w:p w:rsidR="003F0843" w:rsidRDefault="00A65D67">
      <w:pPr>
        <w:ind w:firstLine="560"/>
        <w:rPr>
          <w:rFonts w:eastAsia="仿宋_GB2312"/>
          <w:sz w:val="28"/>
          <w:szCs w:val="28"/>
        </w:rPr>
      </w:pPr>
      <w:r>
        <w:rPr>
          <w:rFonts w:eastAsia="仿宋_GB2312" w:hint="eastAsia"/>
          <w:sz w:val="28"/>
          <w:szCs w:val="28"/>
        </w:rPr>
        <w:t>本专业配备适应成人继续教育学习使用的各种硬件支撑条件，包括：视听教室，多媒体、网络和计算机教室，语音教室，讨论和辅导教室、数字图书馆等；其次，教学及管理软件支持条件，包括专职管理人员，教学管理制度与办法，教务管理软件，全套教学资源，并与国开总部及其他教学点之间保持信息畅通。</w:t>
      </w:r>
    </w:p>
    <w:p w:rsidR="003F0843" w:rsidRDefault="00A65D67">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（四）教学过程</w:t>
      </w:r>
      <w:r>
        <w:rPr>
          <w:rFonts w:ascii="Times New Roman" w:eastAsia="仿宋_GB2312" w:hAnsi="Times New Roman" w:cs="Times New Roman"/>
          <w:color w:val="000000" w:themeColor="text1"/>
          <w:sz w:val="28"/>
          <w:szCs w:val="28"/>
        </w:rPr>
        <w:t>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为全面推进素质教育，提高教学质量，省电大利用现代远程教育技术和手段，依托江西省终身学习平台，推进线上线下相结合的混合式教学模式改革，注重多种教学媒体综合运用，加强对教学过程的管理。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省电大统一制定试点专业教学实施方案，市级电大根据专业教学实施方案的要求制定教学实施细则，并报省电大备案。</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4.</w:t>
      </w:r>
      <w:r>
        <w:rPr>
          <w:rFonts w:eastAsia="仿宋_GB2312" w:hint="eastAsia"/>
          <w:color w:val="000000" w:themeColor="text1"/>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市级电大要充分利用当地普通高校和社会办学资源，加强实践教学基地建设，注重对学生平时作业、实验、实习和社会调查等教学环节的落实。</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省电大制定教学教务管理办法及学籍管理办法，建立和健全教学巡查和评估制度，对教学单位的教学组织与教学管理工作进行检查、监督和评估，并与市级电大共同实施教学管理。</w:t>
      </w:r>
    </w:p>
    <w:p w:rsidR="003F0843" w:rsidRDefault="00A65D67">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（五）考核</w:t>
      </w:r>
      <w:r>
        <w:rPr>
          <w:rFonts w:ascii="Times New Roman" w:eastAsia="仿宋_GB2312" w:hAnsi="Times New Roman" w:cs="Times New Roman"/>
          <w:color w:val="000000" w:themeColor="text1"/>
          <w:sz w:val="28"/>
          <w:szCs w:val="28"/>
        </w:rPr>
        <w:t>方式</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考核是重要的教学评估手段和教学质量保证措施。要注意对学习过程的考核评价。考核由形成性考核和期末考试两部分组成。考核方式采用多种方式进行。</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省电大制定必修课程考核管理办法，完成考核说明的编制和期末考试命题工作，市级电大负责自开课程和部分实践性环节的考核。</w:t>
      </w:r>
    </w:p>
    <w:p w:rsidR="003F0843" w:rsidRDefault="00A65D67">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（六）成绩及证书</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学生的课程成绩由形成性考核成绩和期末考试成绩两部分组成，成绩合格者获得相应的学分。</w:t>
      </w:r>
    </w:p>
    <w:p w:rsidR="003F0843" w:rsidRDefault="00A65D67">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省电大通过对符合毕业要求的学生审核后，颁发国家承认的本科学历毕业证书。</w:t>
      </w:r>
    </w:p>
    <w:p w:rsidR="003F0843" w:rsidRDefault="00A65D67">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（七）学习成果转换</w:t>
      </w:r>
    </w:p>
    <w:p w:rsidR="003F0843" w:rsidRDefault="00A65D67">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省电大通过学分银行管理办法，对学生学习成果（课程、证书、经</w:t>
      </w:r>
      <w:r>
        <w:rPr>
          <w:rFonts w:ascii="Times New Roman" w:eastAsia="仿宋_GB2312" w:hAnsi="Times New Roman" w:cs="Times New Roman" w:hint="eastAsia"/>
          <w:color w:val="000000" w:themeColor="text1"/>
          <w:sz w:val="28"/>
          <w:szCs w:val="28"/>
        </w:rPr>
        <w:lastRenderedPageBreak/>
        <w:t>历等）进行认定、转换，为学生搭建终身学习的立交桥。</w:t>
      </w:r>
    </w:p>
    <w:p w:rsidR="003F0843" w:rsidRDefault="003F0843"/>
    <w:p w:rsidR="003F0843" w:rsidRDefault="003F0843"/>
    <w:sectPr w:rsidR="003F0843" w:rsidSect="003F0843">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86" w:rsidRDefault="00925B86" w:rsidP="00B80475">
      <w:r>
        <w:separator/>
      </w:r>
    </w:p>
  </w:endnote>
  <w:endnote w:type="continuationSeparator" w:id="0">
    <w:p w:rsidR="00925B86" w:rsidRDefault="00925B86" w:rsidP="00B80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S Sans Serif">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86" w:rsidRDefault="00925B86" w:rsidP="00B80475">
      <w:r>
        <w:separator/>
      </w:r>
    </w:p>
  </w:footnote>
  <w:footnote w:type="continuationSeparator" w:id="0">
    <w:p w:rsidR="00925B86" w:rsidRDefault="00925B86" w:rsidP="00B80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9B6F99"/>
    <w:rsid w:val="00046A8F"/>
    <w:rsid w:val="000C038B"/>
    <w:rsid w:val="001B1633"/>
    <w:rsid w:val="00301CAA"/>
    <w:rsid w:val="003B16C7"/>
    <w:rsid w:val="003F0843"/>
    <w:rsid w:val="003F143A"/>
    <w:rsid w:val="00410E13"/>
    <w:rsid w:val="004C18A6"/>
    <w:rsid w:val="00547B4E"/>
    <w:rsid w:val="005B4293"/>
    <w:rsid w:val="005C364F"/>
    <w:rsid w:val="00656518"/>
    <w:rsid w:val="00683733"/>
    <w:rsid w:val="007C2E96"/>
    <w:rsid w:val="007E1915"/>
    <w:rsid w:val="00817D86"/>
    <w:rsid w:val="00863BB3"/>
    <w:rsid w:val="00884F33"/>
    <w:rsid w:val="00925B86"/>
    <w:rsid w:val="00937CC9"/>
    <w:rsid w:val="0096301D"/>
    <w:rsid w:val="009B39DF"/>
    <w:rsid w:val="00A40C1E"/>
    <w:rsid w:val="00A55999"/>
    <w:rsid w:val="00A65D67"/>
    <w:rsid w:val="00A955D8"/>
    <w:rsid w:val="00B0551D"/>
    <w:rsid w:val="00B80475"/>
    <w:rsid w:val="00B82F9C"/>
    <w:rsid w:val="00BC0636"/>
    <w:rsid w:val="00BC1FF4"/>
    <w:rsid w:val="00C41D62"/>
    <w:rsid w:val="00C743EA"/>
    <w:rsid w:val="00CB24CB"/>
    <w:rsid w:val="00CE045E"/>
    <w:rsid w:val="00CF321A"/>
    <w:rsid w:val="00D876D0"/>
    <w:rsid w:val="00DE685A"/>
    <w:rsid w:val="00DF7B02"/>
    <w:rsid w:val="00FE12E0"/>
    <w:rsid w:val="119B6F99"/>
    <w:rsid w:val="130937B2"/>
    <w:rsid w:val="1DE91375"/>
    <w:rsid w:val="23322B35"/>
    <w:rsid w:val="2B29755A"/>
    <w:rsid w:val="2FE825F8"/>
    <w:rsid w:val="35ED6C64"/>
    <w:rsid w:val="3A293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4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F0843"/>
    <w:rPr>
      <w:rFonts w:ascii="宋体" w:eastAsia="宋体" w:hAnsi="Courier New" w:cs="Courier New"/>
      <w:szCs w:val="21"/>
    </w:rPr>
  </w:style>
  <w:style w:type="paragraph" w:styleId="a4">
    <w:name w:val="footer"/>
    <w:basedOn w:val="a"/>
    <w:qFormat/>
    <w:rsid w:val="003F0843"/>
    <w:pPr>
      <w:tabs>
        <w:tab w:val="center" w:pos="4153"/>
        <w:tab w:val="right" w:pos="8306"/>
      </w:tabs>
      <w:snapToGrid w:val="0"/>
      <w:jc w:val="left"/>
    </w:pPr>
    <w:rPr>
      <w:sz w:val="18"/>
    </w:rPr>
  </w:style>
  <w:style w:type="paragraph" w:styleId="a5">
    <w:name w:val="header"/>
    <w:basedOn w:val="a"/>
    <w:qFormat/>
    <w:rsid w:val="003F08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sid w:val="003F0843"/>
    <w:rPr>
      <w:rFonts w:ascii="仿宋_GB2312" w:eastAsia="仿宋_GB2312" w:cs="仿宋_GB2312" w:hint="default"/>
      <w:color w:val="000000"/>
      <w:sz w:val="21"/>
      <w:szCs w:val="21"/>
      <w:u w:val="none"/>
    </w:rPr>
  </w:style>
  <w:style w:type="character" w:customStyle="1" w:styleId="font11">
    <w:name w:val="font11"/>
    <w:basedOn w:val="a0"/>
    <w:qFormat/>
    <w:rsid w:val="003F0843"/>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1962</Words>
  <Characters>11186</Characters>
  <Application>Microsoft Office Word</Application>
  <DocSecurity>0</DocSecurity>
  <Lines>93</Lines>
  <Paragraphs>26</Paragraphs>
  <ScaleCrop>false</ScaleCrop>
  <Company>daohangxitong.com</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17</cp:revision>
  <dcterms:created xsi:type="dcterms:W3CDTF">2019-12-03T06:45:00Z</dcterms:created>
  <dcterms:modified xsi:type="dcterms:W3CDTF">2020-04-22T14:34:00Z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